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FD0DF">
      <w:pPr>
        <w:pStyle w:val="2"/>
        <w:spacing w:line="267" w:lineRule="auto"/>
      </w:pPr>
    </w:p>
    <w:p w14:paraId="47B15EB6">
      <w:pPr>
        <w:pStyle w:val="2"/>
        <w:spacing w:line="268" w:lineRule="auto"/>
      </w:pPr>
    </w:p>
    <w:p w14:paraId="3C0D6312">
      <w:pPr>
        <w:pStyle w:val="2"/>
        <w:spacing w:line="268" w:lineRule="auto"/>
      </w:pPr>
    </w:p>
    <w:p w14:paraId="324D9C82">
      <w:pPr>
        <w:pStyle w:val="2"/>
        <w:spacing w:line="268" w:lineRule="auto"/>
      </w:pPr>
    </w:p>
    <w:p w14:paraId="7715E766">
      <w:pPr>
        <w:pStyle w:val="2"/>
        <w:spacing w:line="268" w:lineRule="auto"/>
      </w:pPr>
    </w:p>
    <w:p w14:paraId="30449C8B">
      <w:pPr>
        <w:pStyle w:val="2"/>
        <w:spacing w:line="268" w:lineRule="auto"/>
      </w:pPr>
    </w:p>
    <w:p w14:paraId="72ADC54A">
      <w:pPr>
        <w:pStyle w:val="2"/>
        <w:spacing w:line="268" w:lineRule="auto"/>
      </w:pPr>
    </w:p>
    <w:p w14:paraId="66D132AF">
      <w:pPr>
        <w:pStyle w:val="2"/>
        <w:spacing w:line="243" w:lineRule="auto"/>
      </w:pPr>
    </w:p>
    <w:p w14:paraId="1270C568">
      <w:pPr>
        <w:pStyle w:val="2"/>
        <w:spacing w:line="243" w:lineRule="auto"/>
      </w:pPr>
    </w:p>
    <w:p w14:paraId="3B481639">
      <w:pPr>
        <w:pStyle w:val="2"/>
        <w:spacing w:line="243" w:lineRule="auto"/>
      </w:pPr>
    </w:p>
    <w:p w14:paraId="25DCF255">
      <w:pPr>
        <w:pStyle w:val="2"/>
        <w:spacing w:line="243" w:lineRule="auto"/>
      </w:pPr>
    </w:p>
    <w:p w14:paraId="0D5ABE40">
      <w:pPr>
        <w:spacing w:line="60" w:lineRule="exact"/>
      </w:pPr>
    </w:p>
    <w:p w14:paraId="0F6955E2">
      <w:pPr>
        <w:spacing w:before="292" w:line="219" w:lineRule="auto"/>
        <w:ind w:left="23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5"/>
          <w:sz w:val="44"/>
          <w:szCs w:val="44"/>
        </w:rPr>
        <w:t>关于印发《全区非煤矿山</w:t>
      </w:r>
    </w:p>
    <w:p w14:paraId="3A112C91">
      <w:pPr>
        <w:spacing w:before="78" w:line="219" w:lineRule="auto"/>
        <w:ind w:left="8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8"/>
          <w:sz w:val="44"/>
          <w:szCs w:val="44"/>
        </w:rPr>
        <w:t>“三个一批”专项整治行动工作实施方案</w:t>
      </w:r>
    </w:p>
    <w:p w14:paraId="0E4140FD">
      <w:pPr>
        <w:spacing w:before="48" w:line="219" w:lineRule="auto"/>
        <w:ind w:left="22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(2024—2026年)》的通知</w:t>
      </w:r>
    </w:p>
    <w:p w14:paraId="7F7636F9">
      <w:pPr>
        <w:pStyle w:val="2"/>
        <w:spacing w:line="357" w:lineRule="auto"/>
      </w:pPr>
    </w:p>
    <w:p w14:paraId="41083499">
      <w:pPr>
        <w:spacing w:before="104" w:line="221" w:lineRule="auto"/>
        <w:ind w:left="2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各县(市、区)安委会，地区安委会有关成员单位：</w:t>
      </w:r>
    </w:p>
    <w:p w14:paraId="0D662EA0">
      <w:pPr>
        <w:spacing w:before="94" w:line="270" w:lineRule="auto"/>
        <w:ind w:left="299" w:right="16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现将《全区非煤矿山“三个一批”专项整治行动工作实施方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案(2024—2026年)》印发给你们，请结</w:t>
      </w:r>
      <w:r>
        <w:rPr>
          <w:rFonts w:ascii="仿宋" w:hAnsi="仿宋" w:eastAsia="仿宋" w:cs="仿宋"/>
          <w:sz w:val="32"/>
          <w:szCs w:val="32"/>
        </w:rPr>
        <w:t xml:space="preserve">合本地、本单位实际认 </w:t>
      </w:r>
      <w:r>
        <w:rPr>
          <w:rFonts w:ascii="仿宋" w:hAnsi="仿宋" w:eastAsia="仿宋" w:cs="仿宋"/>
          <w:spacing w:val="-16"/>
          <w:sz w:val="32"/>
          <w:szCs w:val="32"/>
        </w:rPr>
        <w:t>真贯彻落实。</w:t>
      </w:r>
    </w:p>
    <w:p w14:paraId="76C1EA61">
      <w:pPr>
        <w:spacing w:before="1" w:line="253" w:lineRule="auto"/>
        <w:ind w:left="29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原地区安委办于2024年7月1日印发《大兴安岭地区关闭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不具备安全生产条件非煤矿山工作实施方案</w:t>
      </w:r>
      <w:r>
        <w:rPr>
          <w:rFonts w:ascii="仿宋" w:hAnsi="仿宋" w:eastAsia="仿宋" w:cs="仿宋"/>
          <w:spacing w:val="-10"/>
          <w:sz w:val="32"/>
          <w:szCs w:val="32"/>
        </w:rPr>
        <w:t>》(大安办发〔2024〕</w:t>
      </w:r>
    </w:p>
    <w:p w14:paraId="03276108">
      <w:pPr>
        <w:spacing w:line="253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0" w:h="16840"/>
          <w:pgMar w:top="1431" w:right="1449" w:bottom="1874" w:left="1319" w:header="0" w:footer="1548" w:gutter="0"/>
          <w:cols w:equalWidth="0" w:num="1">
            <w:col w:w="9131"/>
          </w:cols>
        </w:sectPr>
      </w:pPr>
    </w:p>
    <w:p w14:paraId="0AF26CEA">
      <w:pPr>
        <w:spacing w:before="65" w:line="224" w:lineRule="auto"/>
        <w:ind w:left="2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78号)废止。</w:t>
      </w:r>
    </w:p>
    <w:p w14:paraId="2CBE397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36B782B">
      <w:pPr>
        <w:pStyle w:val="2"/>
        <w:spacing w:line="303" w:lineRule="auto"/>
      </w:pPr>
    </w:p>
    <w:p w14:paraId="7E55B11D">
      <w:pPr>
        <w:pStyle w:val="2"/>
        <w:spacing w:line="303" w:lineRule="auto"/>
      </w:pPr>
    </w:p>
    <w:p w14:paraId="5B7D3530">
      <w:pPr>
        <w:pStyle w:val="2"/>
        <w:spacing w:line="303" w:lineRule="auto"/>
      </w:pPr>
    </w:p>
    <w:p w14:paraId="474AB21C">
      <w:pPr>
        <w:spacing w:before="105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大兴安岭地区行署安全生产委员会办公室</w:t>
      </w:r>
    </w:p>
    <w:p w14:paraId="7E5BCC85">
      <w:pPr>
        <w:spacing w:before="190" w:line="222" w:lineRule="auto"/>
        <w:ind w:left="14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1"/>
          <w:sz w:val="32"/>
          <w:szCs w:val="32"/>
        </w:rPr>
        <w:t>2024年11月12日</w:t>
      </w:r>
    </w:p>
    <w:p w14:paraId="00C272BE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type w:val="continuous"/>
          <w:pgSz w:w="11900" w:h="16840"/>
          <w:pgMar w:top="1431" w:right="1449" w:bottom="1874" w:left="1319" w:header="0" w:footer="1548" w:gutter="0"/>
          <w:cols w:equalWidth="0" w:num="2">
            <w:col w:w="2521" w:space="100"/>
            <w:col w:w="6511"/>
          </w:cols>
        </w:sectPr>
      </w:pPr>
    </w:p>
    <w:p w14:paraId="3057686A">
      <w:pPr>
        <w:pStyle w:val="2"/>
        <w:spacing w:line="276" w:lineRule="auto"/>
      </w:pPr>
    </w:p>
    <w:p w14:paraId="3CF141E3">
      <w:pPr>
        <w:pStyle w:val="2"/>
        <w:spacing w:line="276" w:lineRule="auto"/>
      </w:pPr>
    </w:p>
    <w:p w14:paraId="5BB29299">
      <w:pPr>
        <w:pStyle w:val="2"/>
        <w:spacing w:line="276" w:lineRule="auto"/>
      </w:pPr>
    </w:p>
    <w:p w14:paraId="7D5E7A4B">
      <w:pPr>
        <w:pStyle w:val="2"/>
        <w:spacing w:line="276" w:lineRule="auto"/>
      </w:pPr>
    </w:p>
    <w:p w14:paraId="1494CA9D">
      <w:pPr>
        <w:spacing w:before="150" w:line="219" w:lineRule="auto"/>
        <w:ind w:left="4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33"/>
          <w:sz w:val="46"/>
          <w:szCs w:val="46"/>
        </w:rPr>
        <w:t>全区非煤矿山“三个一批”专项整治行动</w:t>
      </w:r>
    </w:p>
    <w:p w14:paraId="292BD037">
      <w:pPr>
        <w:spacing w:before="64" w:line="219" w:lineRule="auto"/>
        <w:ind w:left="13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"/>
          <w:sz w:val="46"/>
          <w:szCs w:val="46"/>
        </w:rPr>
        <w:t>工作实施方案(2024—2026年)</w:t>
      </w:r>
    </w:p>
    <w:p w14:paraId="20DB7C76">
      <w:pPr>
        <w:pStyle w:val="2"/>
        <w:spacing w:line="332" w:lineRule="auto"/>
      </w:pPr>
    </w:p>
    <w:p w14:paraId="3598E241">
      <w:pPr>
        <w:pStyle w:val="2"/>
        <w:spacing w:line="333" w:lineRule="auto"/>
      </w:pPr>
    </w:p>
    <w:p w14:paraId="3CC99F78">
      <w:pPr>
        <w:spacing w:before="114" w:line="316" w:lineRule="auto"/>
        <w:ind w:right="91" w:firstLine="629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9"/>
          <w:sz w:val="35"/>
          <w:szCs w:val="35"/>
        </w:rPr>
        <w:t>为认真贯彻落实中共黑龙江省委办公厅、黑龙江省人民政府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8"/>
          <w:sz w:val="35"/>
          <w:szCs w:val="35"/>
        </w:rPr>
        <w:t>办公厅《关于进一步加强矿山安全生产工作的若干措施》、《全</w:t>
      </w:r>
      <w:r>
        <w:rPr>
          <w:rFonts w:ascii="仿宋" w:hAnsi="仿宋" w:eastAsia="仿宋" w:cs="仿宋"/>
          <w:spacing w:val="1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8"/>
          <w:sz w:val="35"/>
          <w:szCs w:val="35"/>
        </w:rPr>
        <w:t>省非煤矿山安全生产治本攻坚三年行动方案》以及我区《推动大</w:t>
      </w:r>
      <w:r>
        <w:rPr>
          <w:rFonts w:ascii="仿宋" w:hAnsi="仿宋" w:eastAsia="仿宋" w:cs="仿宋"/>
          <w:spacing w:val="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9"/>
          <w:sz w:val="35"/>
          <w:szCs w:val="35"/>
        </w:rPr>
        <w:t>规模设备更新和消费品以旧换新标准提升行动方案》等一系列工</w:t>
      </w:r>
      <w:r>
        <w:rPr>
          <w:rFonts w:ascii="仿宋" w:hAnsi="仿宋" w:eastAsia="仿宋" w:cs="仿宋"/>
          <w:spacing w:val="1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9"/>
          <w:sz w:val="35"/>
          <w:szCs w:val="35"/>
        </w:rPr>
        <w:t>作部署要求，扎实推进非煤矿山本质安全水平提升，结合我区实</w:t>
      </w:r>
      <w:r>
        <w:rPr>
          <w:rFonts w:ascii="仿宋" w:hAnsi="仿宋" w:eastAsia="仿宋" w:cs="仿宋"/>
          <w:spacing w:val="9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4"/>
          <w:sz w:val="35"/>
          <w:szCs w:val="35"/>
        </w:rPr>
        <w:t>际制定本工作实施方案。</w:t>
      </w:r>
    </w:p>
    <w:p w14:paraId="557A5626">
      <w:pPr>
        <w:spacing w:before="87" w:line="222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一、总体要求</w:t>
      </w:r>
    </w:p>
    <w:p w14:paraId="1E1860AE">
      <w:pPr>
        <w:spacing w:before="223" w:line="336" w:lineRule="auto"/>
        <w:ind w:firstLine="62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0"/>
          <w:sz w:val="33"/>
          <w:szCs w:val="33"/>
        </w:rPr>
        <w:t>深入贯彻落实习近平总书记关于安全生产重要论述，坚持“政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府引导、市场运作、扶优汰劣、分类处置”基本原则和“优化结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构、提升质量”两个方向，统筹发展和安全，系统梳理采矿权，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合理设置采矿权数量，优化开采布局，规范开采秩序。通过整治，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依法关闭取缔一批不符合产业政策、不具备安全生产和环境保护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条件的非煤矿山；整合重组一批矿权设置不符合现有非煤矿山安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全生产准入标准、生产规模和储量小、不利于生产安全和生态环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境保护的非煤矿山；升级改造一批安全生产、生态环境保障能力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低、不符合当前安全生产和生态环境保护法律法规、标准规范的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非煤矿山；进一步压减小型非煤矿山数量，推动大</w:t>
      </w:r>
      <w:r>
        <w:rPr>
          <w:rFonts w:ascii="仿宋" w:hAnsi="仿宋" w:eastAsia="仿宋" w:cs="仿宋"/>
          <w:spacing w:val="-19"/>
          <w:sz w:val="33"/>
          <w:szCs w:val="33"/>
        </w:rPr>
        <w:t>中型非煤矿山</w:t>
      </w:r>
    </w:p>
    <w:p w14:paraId="3E5ED488">
      <w:pPr>
        <w:spacing w:line="336" w:lineRule="auto"/>
        <w:rPr>
          <w:rFonts w:ascii="仿宋" w:hAnsi="仿宋" w:eastAsia="仿宋" w:cs="仿宋"/>
          <w:sz w:val="33"/>
          <w:szCs w:val="33"/>
        </w:rPr>
        <w:sectPr>
          <w:footerReference r:id="rId6" w:type="default"/>
          <w:pgSz w:w="11900" w:h="16840"/>
          <w:pgMar w:top="1431" w:right="1384" w:bottom="1613" w:left="1680" w:header="0" w:footer="1273" w:gutter="0"/>
          <w:cols w:space="720" w:num="1"/>
        </w:sectPr>
      </w:pPr>
    </w:p>
    <w:p w14:paraId="39C60206">
      <w:pPr>
        <w:pStyle w:val="2"/>
        <w:spacing w:line="301" w:lineRule="auto"/>
      </w:pPr>
    </w:p>
    <w:p w14:paraId="625B7F02">
      <w:pPr>
        <w:pStyle w:val="2"/>
        <w:spacing w:line="302" w:lineRule="auto"/>
      </w:pPr>
    </w:p>
    <w:p w14:paraId="050D888C">
      <w:pPr>
        <w:pStyle w:val="2"/>
        <w:spacing w:line="302" w:lineRule="auto"/>
      </w:pPr>
    </w:p>
    <w:p w14:paraId="4B25556B">
      <w:pPr>
        <w:spacing w:before="104" w:line="335" w:lineRule="auto"/>
        <w:ind w:firstLine="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占比，持续提升机械化、数字化、智能化和管理现代化“四</w:t>
      </w:r>
      <w:r>
        <w:rPr>
          <w:rFonts w:ascii="仿宋" w:hAnsi="仿宋" w:eastAsia="仿宋" w:cs="仿宋"/>
          <w:spacing w:val="2"/>
          <w:sz w:val="32"/>
          <w:szCs w:val="32"/>
        </w:rPr>
        <w:t>化”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水平，夯实安全生产和环境保护基础，推动非煤矿山安全生产和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环境保护高质量发展。</w:t>
      </w:r>
    </w:p>
    <w:p w14:paraId="6C714F43">
      <w:pPr>
        <w:spacing w:before="51" w:line="221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二、重点工作任务</w:t>
      </w:r>
    </w:p>
    <w:p w14:paraId="73FAC0CC">
      <w:pPr>
        <w:spacing w:before="225" w:line="224" w:lineRule="auto"/>
        <w:ind w:left="8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(一)关闭取缔范围</w:t>
      </w:r>
    </w:p>
    <w:p w14:paraId="41BD2635">
      <w:pPr>
        <w:spacing w:before="223" w:line="221" w:lineRule="auto"/>
        <w:ind w:left="7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符合下列条件之一的，纳入重点关闭取缔范围：</w:t>
      </w:r>
    </w:p>
    <w:p w14:paraId="5B081C2C">
      <w:pPr>
        <w:spacing w:before="210" w:line="281" w:lineRule="auto"/>
        <w:ind w:left="29" w:right="80" w:firstLine="67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1. </w:t>
      </w:r>
      <w:r>
        <w:rPr>
          <w:rFonts w:ascii="仿宋" w:hAnsi="仿宋" w:eastAsia="仿宋" w:cs="仿宋"/>
          <w:spacing w:val="-2"/>
          <w:sz w:val="32"/>
          <w:szCs w:val="32"/>
        </w:rPr>
        <w:t>未依法取得采矿许可证、安全生产许可证擅自从事矿产资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源开采的；</w:t>
      </w:r>
    </w:p>
    <w:p w14:paraId="28694E55">
      <w:pPr>
        <w:spacing w:before="211" w:line="291" w:lineRule="auto"/>
        <w:ind w:left="89" w:right="74" w:firstLine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2.</w:t>
      </w:r>
      <w:r>
        <w:rPr>
          <w:rFonts w:ascii="仿宋" w:hAnsi="仿宋" w:eastAsia="仿宋" w:cs="仿宋"/>
          <w:spacing w:val="2"/>
          <w:sz w:val="32"/>
          <w:szCs w:val="32"/>
        </w:rPr>
        <w:t>存在越界开采、以采代建、持勘查许可证采</w:t>
      </w:r>
      <w:r>
        <w:rPr>
          <w:rFonts w:ascii="仿宋" w:hAnsi="仿宋" w:eastAsia="仿宋" w:cs="仿宋"/>
          <w:spacing w:val="1"/>
          <w:sz w:val="32"/>
          <w:szCs w:val="32"/>
        </w:rPr>
        <w:t>矿且拒不整改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的；</w:t>
      </w:r>
    </w:p>
    <w:p w14:paraId="18D480CF">
      <w:pPr>
        <w:spacing w:before="192" w:line="285" w:lineRule="auto"/>
        <w:ind w:left="109" w:right="91" w:firstLine="59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>3.</w:t>
      </w:r>
      <w:r>
        <w:rPr>
          <w:rFonts w:ascii="仿宋" w:hAnsi="仿宋" w:eastAsia="仿宋" w:cs="仿宋"/>
          <w:spacing w:val="13"/>
          <w:sz w:val="32"/>
          <w:szCs w:val="32"/>
        </w:rPr>
        <w:t>与煤共(伴)生金属非金属矿山经停产整顿仍达不到煤矿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安全生产条件的；</w:t>
      </w:r>
    </w:p>
    <w:p w14:paraId="18B3F6DE">
      <w:pPr>
        <w:spacing w:before="226" w:line="284" w:lineRule="auto"/>
        <w:ind w:left="139" w:right="128" w:firstLine="57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4.</w:t>
      </w:r>
      <w:r>
        <w:rPr>
          <w:rFonts w:ascii="仿宋" w:hAnsi="仿宋" w:eastAsia="仿宋" w:cs="仿宋"/>
          <w:sz w:val="32"/>
          <w:szCs w:val="32"/>
        </w:rPr>
        <w:t>使用应当淘汰的危及生产安全的工艺、设</w:t>
      </w:r>
      <w:r>
        <w:rPr>
          <w:rFonts w:ascii="仿宋" w:hAnsi="仿宋" w:eastAsia="仿宋" w:cs="仿宋"/>
          <w:spacing w:val="-1"/>
          <w:sz w:val="32"/>
          <w:szCs w:val="32"/>
        </w:rPr>
        <w:t>备且拒不整改仍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然生产建设的，或者经停产整顿仍不具备安全生产条件的；</w:t>
      </w:r>
    </w:p>
    <w:p w14:paraId="75B383DA">
      <w:pPr>
        <w:spacing w:before="191" w:line="288" w:lineRule="auto"/>
        <w:ind w:left="139" w:right="104" w:firstLine="57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5.</w:t>
      </w:r>
      <w:r>
        <w:rPr>
          <w:rFonts w:ascii="仿宋" w:hAnsi="仿宋" w:eastAsia="仿宋" w:cs="仿宋"/>
          <w:spacing w:val="6"/>
          <w:sz w:val="32"/>
          <w:szCs w:val="32"/>
        </w:rPr>
        <w:t>已运行到设计最终标高、不再排尾作业、停用超过3年或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者没有生产经营主体的尾矿库；</w:t>
      </w:r>
    </w:p>
    <w:p w14:paraId="6C321FFE">
      <w:pPr>
        <w:spacing w:before="200" w:line="290" w:lineRule="auto"/>
        <w:ind w:left="139" w:right="86" w:firstLine="57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6.</w:t>
      </w:r>
      <w:r>
        <w:rPr>
          <w:rFonts w:ascii="仿宋" w:hAnsi="仿宋" w:eastAsia="仿宋" w:cs="仿宋"/>
          <w:spacing w:val="1"/>
          <w:sz w:val="32"/>
          <w:szCs w:val="32"/>
        </w:rPr>
        <w:t>存在重大事故隐患，一百八十日内三次或者一年内四次受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到《安全生产法》规定的行政处罚的；</w:t>
      </w:r>
    </w:p>
    <w:p w14:paraId="3A092B95">
      <w:pPr>
        <w:spacing w:before="198" w:line="286" w:lineRule="auto"/>
        <w:ind w:left="139" w:right="94" w:firstLine="57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7.</w:t>
      </w:r>
      <w:r>
        <w:rPr>
          <w:rFonts w:ascii="Times New Roman" w:hAnsi="Times New Roman" w:eastAsia="Times New Roman" w:cs="Times New Roman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经停产停业整顿，仍不具备法律、行政法</w:t>
      </w:r>
      <w:r>
        <w:rPr>
          <w:rFonts w:ascii="仿宋" w:hAnsi="仿宋" w:eastAsia="仿宋" w:cs="仿宋"/>
          <w:spacing w:val="-2"/>
          <w:sz w:val="32"/>
          <w:szCs w:val="32"/>
        </w:rPr>
        <w:t>规和国家标准或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者行业标准规定的安全生产条件的；</w:t>
      </w:r>
    </w:p>
    <w:p w14:paraId="28C6E669">
      <w:pPr>
        <w:spacing w:before="227" w:line="221" w:lineRule="auto"/>
        <w:ind w:left="70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8. </w:t>
      </w:r>
      <w:r>
        <w:rPr>
          <w:rFonts w:ascii="仿宋" w:hAnsi="仿宋" w:eastAsia="仿宋" w:cs="仿宋"/>
          <w:spacing w:val="-2"/>
          <w:sz w:val="32"/>
          <w:szCs w:val="32"/>
        </w:rPr>
        <w:t>不具备法律、行政法规和国家标准或者行业标准规</w:t>
      </w:r>
      <w:r>
        <w:rPr>
          <w:rFonts w:ascii="仿宋" w:hAnsi="仿宋" w:eastAsia="仿宋" w:cs="仿宋"/>
          <w:spacing w:val="-3"/>
          <w:sz w:val="32"/>
          <w:szCs w:val="32"/>
        </w:rPr>
        <w:t>定的安</w:t>
      </w:r>
    </w:p>
    <w:p w14:paraId="67EFB189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6840"/>
          <w:pgMar w:top="1431" w:right="1406" w:bottom="1560" w:left="1420" w:header="0" w:footer="1353" w:gutter="0"/>
          <w:cols w:space="720" w:num="1"/>
        </w:sectPr>
      </w:pPr>
    </w:p>
    <w:p w14:paraId="6EE82219">
      <w:pPr>
        <w:pStyle w:val="2"/>
        <w:spacing w:line="351" w:lineRule="auto"/>
      </w:pPr>
    </w:p>
    <w:p w14:paraId="682F0C38">
      <w:pPr>
        <w:pStyle w:val="2"/>
        <w:spacing w:line="351" w:lineRule="auto"/>
      </w:pPr>
    </w:p>
    <w:p w14:paraId="3284B24C">
      <w:pPr>
        <w:spacing w:before="114" w:line="222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7"/>
          <w:sz w:val="35"/>
          <w:szCs w:val="35"/>
        </w:rPr>
        <w:t>全生产条件，导致发生重大、特别重大生产安全事故的；</w:t>
      </w:r>
    </w:p>
    <w:p w14:paraId="039FB9C0">
      <w:pPr>
        <w:spacing w:before="195" w:line="278" w:lineRule="auto"/>
        <w:ind w:right="57" w:firstLine="650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29"/>
          <w:sz w:val="35"/>
          <w:szCs w:val="35"/>
        </w:rPr>
        <w:t>9.</w:t>
      </w:r>
      <w:r>
        <w:rPr>
          <w:rFonts w:ascii="仿宋" w:hAnsi="仿宋" w:eastAsia="仿宋" w:cs="仿宋"/>
          <w:spacing w:val="-29"/>
          <w:sz w:val="35"/>
          <w:szCs w:val="35"/>
        </w:rPr>
        <w:t>拒不执行负有安全生产监督管理职责的部门作出的停产停</w:t>
      </w:r>
      <w:r>
        <w:rPr>
          <w:rFonts w:ascii="仿宋" w:hAnsi="仿宋" w:eastAsia="仿宋" w:cs="仿宋"/>
          <w:spacing w:val="1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0"/>
          <w:sz w:val="35"/>
          <w:szCs w:val="35"/>
        </w:rPr>
        <w:t>业整顿决定的；</w:t>
      </w:r>
    </w:p>
    <w:p w14:paraId="3DDD0759">
      <w:pPr>
        <w:spacing w:before="225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 xml:space="preserve">10. </w:t>
      </w:r>
      <w:r>
        <w:rPr>
          <w:rFonts w:ascii="仿宋" w:hAnsi="仿宋" w:eastAsia="仿宋" w:cs="仿宋"/>
          <w:spacing w:val="-11"/>
          <w:sz w:val="32"/>
          <w:szCs w:val="32"/>
        </w:rPr>
        <w:t>其他依法应予关闭取缔的情形。</w:t>
      </w:r>
    </w:p>
    <w:p w14:paraId="5E234321">
      <w:pPr>
        <w:spacing w:before="216" w:line="228" w:lineRule="auto"/>
        <w:ind w:left="844"/>
        <w:outlineLvl w:val="1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-4"/>
          <w:sz w:val="33"/>
          <w:szCs w:val="33"/>
        </w:rPr>
        <w:t>(二)整合重组范围</w:t>
      </w:r>
    </w:p>
    <w:p w14:paraId="10743BE8">
      <w:pPr>
        <w:spacing w:before="220" w:line="221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符合下列条件之一的，纳入重点整合重组范围：</w:t>
      </w:r>
    </w:p>
    <w:p w14:paraId="693D5C1D">
      <w:pPr>
        <w:spacing w:before="227" w:line="291" w:lineRule="auto"/>
        <w:ind w:right="103" w:firstLine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1. </w:t>
      </w:r>
      <w:r>
        <w:rPr>
          <w:rFonts w:ascii="仿宋" w:hAnsi="仿宋" w:eastAsia="仿宋" w:cs="仿宋"/>
          <w:spacing w:val="-5"/>
          <w:sz w:val="32"/>
          <w:szCs w:val="32"/>
        </w:rPr>
        <w:t>除符合规定的情形外，新设采矿权范围与已设采矿权垂直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投影范围重叠的；</w:t>
      </w:r>
    </w:p>
    <w:p w14:paraId="5F8036CC">
      <w:pPr>
        <w:spacing w:before="235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2. </w:t>
      </w:r>
      <w:r>
        <w:rPr>
          <w:rFonts w:ascii="仿宋" w:hAnsi="仿宋" w:eastAsia="仿宋" w:cs="仿宋"/>
          <w:spacing w:val="-13"/>
          <w:sz w:val="32"/>
          <w:szCs w:val="32"/>
        </w:rPr>
        <w:t>以山脊划界的普通建筑用砂石露天矿山；</w:t>
      </w:r>
    </w:p>
    <w:p w14:paraId="059C85BA">
      <w:pPr>
        <w:spacing w:before="192" w:line="277" w:lineRule="auto"/>
        <w:ind w:right="132" w:firstLine="650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>3.</w:t>
      </w:r>
      <w:r>
        <w:rPr>
          <w:rFonts w:ascii="仿宋" w:hAnsi="仿宋" w:eastAsia="仿宋" w:cs="仿宋"/>
          <w:spacing w:val="-7"/>
          <w:sz w:val="33"/>
          <w:szCs w:val="33"/>
        </w:rPr>
        <w:t>除符合规定的情形外，同一个矿体分属2个以上不同开采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8"/>
          <w:sz w:val="33"/>
          <w:szCs w:val="33"/>
        </w:rPr>
        <w:t>主体的；</w:t>
      </w:r>
    </w:p>
    <w:p w14:paraId="6AADA8DD">
      <w:pPr>
        <w:spacing w:before="228" w:line="220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4.</w:t>
      </w:r>
      <w:r>
        <w:rPr>
          <w:rFonts w:ascii="仿宋" w:hAnsi="仿宋" w:eastAsia="仿宋" w:cs="仿宋"/>
          <w:spacing w:val="-10"/>
          <w:sz w:val="32"/>
          <w:szCs w:val="32"/>
        </w:rPr>
        <w:t>生产建设作业范围最小距离不满足相关安全规定的；</w:t>
      </w:r>
    </w:p>
    <w:p w14:paraId="34C13A50">
      <w:pPr>
        <w:spacing w:before="230" w:line="285" w:lineRule="auto"/>
        <w:ind w:right="136" w:firstLine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5. </w:t>
      </w:r>
      <w:r>
        <w:rPr>
          <w:rFonts w:ascii="仿宋" w:hAnsi="仿宋" w:eastAsia="仿宋" w:cs="仿宋"/>
          <w:spacing w:val="-6"/>
          <w:sz w:val="32"/>
          <w:szCs w:val="32"/>
        </w:rPr>
        <w:t>经综合整治后，矿山生产建设规模不符合当前最小开采规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模的；</w:t>
      </w:r>
    </w:p>
    <w:p w14:paraId="6A8E65DF">
      <w:pPr>
        <w:spacing w:before="223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6.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其他依法依规应予整合重组的情形。</w:t>
      </w:r>
    </w:p>
    <w:p w14:paraId="4FEBFE7B">
      <w:pPr>
        <w:spacing w:before="215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上述整合重组事项，发改部门应优先考虑给予相关政策支持。</w:t>
      </w:r>
    </w:p>
    <w:p w14:paraId="555260D8">
      <w:pPr>
        <w:spacing w:before="212" w:line="224" w:lineRule="auto"/>
        <w:ind w:left="8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(三)升级改造范围</w:t>
      </w:r>
    </w:p>
    <w:p w14:paraId="5366B182">
      <w:pPr>
        <w:spacing w:before="216" w:line="221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符合下列条件之一的，纳入升级改造范围：</w:t>
      </w:r>
    </w:p>
    <w:p w14:paraId="4199684B">
      <w:pPr>
        <w:spacing w:before="201" w:line="283" w:lineRule="auto"/>
        <w:ind w:right="105" w:firstLine="650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4"/>
          <w:sz w:val="33"/>
          <w:szCs w:val="33"/>
        </w:rPr>
        <w:t xml:space="preserve">1. </w:t>
      </w:r>
      <w:r>
        <w:rPr>
          <w:rFonts w:ascii="仿宋" w:hAnsi="仿宋" w:eastAsia="仿宋" w:cs="仿宋"/>
          <w:spacing w:val="-14"/>
          <w:sz w:val="33"/>
          <w:szCs w:val="33"/>
        </w:rPr>
        <w:t>水文或工程地质条件复杂、“三下”采矿、采</w:t>
      </w:r>
      <w:r>
        <w:rPr>
          <w:rFonts w:ascii="仿宋" w:hAnsi="仿宋" w:eastAsia="仿宋" w:cs="仿宋"/>
          <w:spacing w:val="-15"/>
          <w:sz w:val="33"/>
          <w:szCs w:val="33"/>
        </w:rPr>
        <w:t>空区体积超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过规定等灾害严重和发生较大以上事故，未进行智能化改造</w:t>
      </w:r>
      <w:r>
        <w:rPr>
          <w:rFonts w:ascii="仿宋" w:hAnsi="仿宋" w:eastAsia="仿宋" w:cs="仿宋"/>
          <w:spacing w:val="-27"/>
          <w:sz w:val="33"/>
          <w:szCs w:val="33"/>
        </w:rPr>
        <w:t>的；</w:t>
      </w:r>
    </w:p>
    <w:p w14:paraId="355984A8">
      <w:pPr>
        <w:spacing w:before="198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2.</w:t>
      </w:r>
      <w:r>
        <w:rPr>
          <w:rFonts w:ascii="仿宋" w:hAnsi="仿宋" w:eastAsia="仿宋" w:cs="仿宋"/>
          <w:spacing w:val="-10"/>
          <w:sz w:val="32"/>
          <w:szCs w:val="32"/>
        </w:rPr>
        <w:t>使用国家明令禁止的工艺、设备的；</w:t>
      </w:r>
    </w:p>
    <w:p w14:paraId="0EE45DE8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0" w:h="16840"/>
          <w:pgMar w:top="1431" w:right="1329" w:bottom="1620" w:left="1629" w:header="0" w:footer="1255" w:gutter="0"/>
          <w:cols w:space="720" w:num="1"/>
        </w:sectPr>
      </w:pPr>
    </w:p>
    <w:p w14:paraId="022FE978">
      <w:pPr>
        <w:pStyle w:val="2"/>
        <w:spacing w:line="285" w:lineRule="auto"/>
      </w:pPr>
    </w:p>
    <w:p w14:paraId="0FE8FA54">
      <w:pPr>
        <w:pStyle w:val="2"/>
        <w:spacing w:line="285" w:lineRule="auto"/>
      </w:pPr>
    </w:p>
    <w:p w14:paraId="455F7F62">
      <w:pPr>
        <w:pStyle w:val="2"/>
        <w:spacing w:line="285" w:lineRule="auto"/>
      </w:pPr>
    </w:p>
    <w:p w14:paraId="1CE60111">
      <w:pPr>
        <w:spacing w:before="104" w:line="284" w:lineRule="auto"/>
        <w:ind w:left="9" w:right="82" w:firstLine="60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矿山在用设备设施安全检测检验不合格，经整改</w:t>
      </w:r>
      <w:r>
        <w:rPr>
          <w:rFonts w:ascii="仿宋" w:hAnsi="仿宋" w:eastAsia="仿宋" w:cs="仿宋"/>
          <w:spacing w:val="-10"/>
          <w:sz w:val="32"/>
          <w:szCs w:val="32"/>
        </w:rPr>
        <w:t>仍不符合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国家标准或行业标准的；</w:t>
      </w:r>
    </w:p>
    <w:p w14:paraId="3E68B9A9">
      <w:pPr>
        <w:spacing w:before="213" w:line="291" w:lineRule="auto"/>
        <w:ind w:right="109" w:firstLine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4.</w:t>
      </w:r>
      <w:r>
        <w:rPr>
          <w:rFonts w:ascii="仿宋" w:hAnsi="仿宋" w:eastAsia="仿宋" w:cs="仿宋"/>
          <w:spacing w:val="-2"/>
          <w:sz w:val="32"/>
          <w:szCs w:val="32"/>
        </w:rPr>
        <w:t>边坡高度超过150米的露天矿山，未安装边坡在线监测系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统，且未与安全监管部门联网的；</w:t>
      </w:r>
    </w:p>
    <w:p w14:paraId="0D5E0C24">
      <w:pPr>
        <w:spacing w:before="212" w:line="219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5.</w:t>
      </w:r>
      <w:r>
        <w:rPr>
          <w:rFonts w:ascii="仿宋" w:hAnsi="仿宋" w:eastAsia="仿宋" w:cs="仿宋"/>
          <w:spacing w:val="-13"/>
          <w:sz w:val="32"/>
          <w:szCs w:val="32"/>
        </w:rPr>
        <w:t>地下矿山在用设备未按规定使用安全标</w:t>
      </w:r>
      <w:r>
        <w:rPr>
          <w:rFonts w:ascii="仿宋" w:hAnsi="仿宋" w:eastAsia="仿宋" w:cs="仿宋"/>
          <w:spacing w:val="-14"/>
          <w:sz w:val="32"/>
          <w:szCs w:val="32"/>
        </w:rPr>
        <w:t>志管理的；</w:t>
      </w:r>
    </w:p>
    <w:p w14:paraId="237FD916">
      <w:pPr>
        <w:spacing w:before="201" w:line="287" w:lineRule="auto"/>
        <w:ind w:left="9" w:right="112" w:firstLine="609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8"/>
          <w:sz w:val="33"/>
          <w:szCs w:val="33"/>
        </w:rPr>
        <w:t>6.</w:t>
      </w:r>
      <w:r>
        <w:rPr>
          <w:rFonts w:ascii="仿宋" w:hAnsi="仿宋" w:eastAsia="仿宋" w:cs="仿宋"/>
          <w:spacing w:val="-18"/>
          <w:sz w:val="33"/>
          <w:szCs w:val="33"/>
        </w:rPr>
        <w:t>地下矿山在用人员定位、安全监测监控、通信联络系统不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8"/>
          <w:sz w:val="33"/>
          <w:szCs w:val="33"/>
        </w:rPr>
        <w:t>符合当前标准规范和政策要求的；</w:t>
      </w:r>
    </w:p>
    <w:p w14:paraId="3591B198">
      <w:pPr>
        <w:spacing w:before="201" w:line="289" w:lineRule="auto"/>
        <w:ind w:left="9" w:right="108" w:firstLine="60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7.</w:t>
      </w:r>
      <w:r>
        <w:rPr>
          <w:rFonts w:ascii="仿宋" w:hAnsi="仿宋" w:eastAsia="仿宋" w:cs="仿宋"/>
          <w:spacing w:val="-8"/>
          <w:sz w:val="32"/>
          <w:szCs w:val="32"/>
        </w:rPr>
        <w:t>尾矿库在用在线监测系统不符合当前法律法规、标准规范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和政策要求的；</w:t>
      </w:r>
    </w:p>
    <w:p w14:paraId="2B8F681E">
      <w:pPr>
        <w:spacing w:before="223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8.</w:t>
      </w:r>
      <w:r>
        <w:rPr>
          <w:rFonts w:ascii="仿宋" w:hAnsi="仿宋" w:eastAsia="仿宋" w:cs="仿宋"/>
          <w:spacing w:val="-13"/>
          <w:sz w:val="32"/>
          <w:szCs w:val="32"/>
        </w:rPr>
        <w:t>其他依法依规应予升级改造的情形。</w:t>
      </w:r>
    </w:p>
    <w:p w14:paraId="65DE2593">
      <w:pPr>
        <w:spacing w:before="204" w:line="221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符合下列条件之一的，纳入鼓励升级改造范围：</w:t>
      </w:r>
    </w:p>
    <w:p w14:paraId="2174F1D4">
      <w:pPr>
        <w:spacing w:before="236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7"/>
          <w:sz w:val="32"/>
          <w:szCs w:val="32"/>
        </w:rPr>
        <w:t xml:space="preserve">1. </w:t>
      </w:r>
      <w:r>
        <w:rPr>
          <w:rFonts w:ascii="仿宋" w:hAnsi="仿宋" w:eastAsia="仿宋" w:cs="仿宋"/>
          <w:spacing w:val="-17"/>
          <w:sz w:val="32"/>
          <w:szCs w:val="32"/>
        </w:rPr>
        <w:t>安全风险较高场所仍采取人工“扒、装、</w:t>
      </w:r>
      <w:r>
        <w:rPr>
          <w:rFonts w:ascii="仿宋" w:hAnsi="仿宋" w:eastAsia="仿宋" w:cs="仿宋"/>
          <w:spacing w:val="-18"/>
          <w:sz w:val="32"/>
          <w:szCs w:val="32"/>
        </w:rPr>
        <w:t>运、卸”作业的；</w:t>
      </w:r>
    </w:p>
    <w:p w14:paraId="64D270F0">
      <w:pPr>
        <w:spacing w:before="227" w:line="283" w:lineRule="auto"/>
        <w:ind w:left="9" w:right="100" w:firstLine="60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具备机械化施工条件的采掘工程，未配备掘进台车、锚杆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台车、撬毛台车、喷浆台车等机械化设备的；</w:t>
      </w:r>
    </w:p>
    <w:p w14:paraId="2F51CDD3">
      <w:pPr>
        <w:spacing w:before="212" w:line="282" w:lineRule="auto"/>
        <w:ind w:left="9" w:right="138" w:firstLine="60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5"/>
          <w:sz w:val="32"/>
          <w:szCs w:val="32"/>
        </w:rPr>
        <w:t>3.</w:t>
      </w:r>
      <w:r>
        <w:rPr>
          <w:rFonts w:ascii="仿宋" w:hAnsi="仿宋" w:eastAsia="仿宋" w:cs="仿宋"/>
          <w:spacing w:val="15"/>
          <w:sz w:val="32"/>
          <w:szCs w:val="32"/>
        </w:rPr>
        <w:t>具备机械化出矿(岩)条件，仍采用人工出矿</w:t>
      </w:r>
      <w:r>
        <w:rPr>
          <w:rFonts w:ascii="仿宋" w:hAnsi="仿宋" w:eastAsia="仿宋" w:cs="仿宋"/>
          <w:spacing w:val="14"/>
          <w:sz w:val="32"/>
          <w:szCs w:val="32"/>
        </w:rPr>
        <w:t>(岩)作业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的；</w:t>
      </w:r>
    </w:p>
    <w:p w14:paraId="36A9BEB6">
      <w:pPr>
        <w:spacing w:before="253" w:line="281" w:lineRule="auto"/>
        <w:ind w:left="9" w:right="139" w:firstLine="60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4.</w:t>
      </w:r>
      <w:r>
        <w:rPr>
          <w:rFonts w:ascii="仿宋" w:hAnsi="仿宋" w:eastAsia="仿宋" w:cs="仿宋"/>
          <w:spacing w:val="-9"/>
          <w:sz w:val="32"/>
          <w:szCs w:val="32"/>
        </w:rPr>
        <w:t>地下矿山提升机控制系统未全部实现自动化，井下主要泵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房(含接力泵房)未采用地面远程自动控制。</w:t>
      </w:r>
    </w:p>
    <w:p w14:paraId="42DD49FF">
      <w:pPr>
        <w:spacing w:before="215" w:line="221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5.安全风险较高场所未建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AI </w:t>
      </w:r>
      <w:r>
        <w:rPr>
          <w:rFonts w:ascii="仿宋" w:hAnsi="仿宋" w:eastAsia="仿宋" w:cs="仿宋"/>
          <w:spacing w:val="-15"/>
          <w:sz w:val="32"/>
          <w:szCs w:val="32"/>
        </w:rPr>
        <w:t>视频智能辅助监管监察系统的；</w:t>
      </w:r>
    </w:p>
    <w:p w14:paraId="274E75CF">
      <w:pPr>
        <w:spacing w:before="234" w:line="298" w:lineRule="auto"/>
        <w:ind w:left="9" w:right="157" w:firstLine="60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6.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具备条件的作业面，未采用智能打钻、</w:t>
      </w:r>
      <w:r>
        <w:rPr>
          <w:rFonts w:ascii="仿宋" w:hAnsi="仿宋" w:eastAsia="仿宋" w:cs="仿宋"/>
          <w:spacing w:val="-3"/>
          <w:sz w:val="31"/>
          <w:szCs w:val="31"/>
        </w:rPr>
        <w:t>自动装药、远程遥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控作业及智能化无人装备作业的；</w:t>
      </w:r>
    </w:p>
    <w:p w14:paraId="63A2234F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431" w:right="1379" w:bottom="1517" w:left="1760" w:header="0" w:footer="1219" w:gutter="0"/>
          <w:cols w:space="720" w:num="1"/>
        </w:sectPr>
      </w:pPr>
    </w:p>
    <w:p w14:paraId="4424FD19">
      <w:pPr>
        <w:pStyle w:val="2"/>
        <w:spacing w:line="265" w:lineRule="auto"/>
      </w:pPr>
    </w:p>
    <w:p w14:paraId="6A6279FB">
      <w:pPr>
        <w:pStyle w:val="2"/>
        <w:spacing w:line="265" w:lineRule="auto"/>
      </w:pPr>
    </w:p>
    <w:p w14:paraId="0F08E866">
      <w:pPr>
        <w:pStyle w:val="2"/>
        <w:spacing w:line="265" w:lineRule="auto"/>
      </w:pPr>
    </w:p>
    <w:p w14:paraId="15A5BC75">
      <w:pPr>
        <w:pStyle w:val="2"/>
        <w:spacing w:line="265" w:lineRule="auto"/>
      </w:pPr>
    </w:p>
    <w:p w14:paraId="340EDCFD">
      <w:pPr>
        <w:pStyle w:val="2"/>
        <w:spacing w:line="266" w:lineRule="auto"/>
      </w:pPr>
    </w:p>
    <w:p w14:paraId="5C54C138">
      <w:pPr>
        <w:pStyle w:val="2"/>
        <w:spacing w:line="266" w:lineRule="auto"/>
      </w:pPr>
    </w:p>
    <w:p w14:paraId="217C7E1F">
      <w:pPr>
        <w:pStyle w:val="2"/>
        <w:spacing w:line="266" w:lineRule="auto"/>
      </w:pPr>
    </w:p>
    <w:p w14:paraId="2407EC79">
      <w:pPr>
        <w:spacing w:before="104" w:line="280" w:lineRule="auto"/>
        <w:ind w:left="1270" w:firstLine="639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7.</w:t>
      </w:r>
      <w:r>
        <w:rPr>
          <w:rFonts w:ascii="仿宋" w:hAnsi="仿宋" w:eastAsia="仿宋" w:cs="仿宋"/>
          <w:spacing w:val="-4"/>
          <w:sz w:val="32"/>
          <w:szCs w:val="32"/>
        </w:rPr>
        <w:t>大型露天矿山未建设露天矿卡车调度系统，未对卡车、挖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5"/>
          <w:sz w:val="35"/>
          <w:szCs w:val="35"/>
        </w:rPr>
        <w:t>掘机及其它生产设备开展实时动态优化调度的；</w:t>
      </w:r>
    </w:p>
    <w:p w14:paraId="1945CEEE">
      <w:pPr>
        <w:spacing w:before="205" w:line="311" w:lineRule="auto"/>
        <w:ind w:left="1270" w:right="31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8.</w:t>
      </w:r>
      <w:r>
        <w:rPr>
          <w:rFonts w:ascii="Times New Roman" w:hAnsi="Times New Roman" w:eastAsia="Times New Roman" w:cs="Times New Roman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大型露天矿山排水系统未实现远程自动控制，未能实现根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据水位和峰谷平智能排水，现场未配备视频等监测监控装置，未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实现无人值守的；</w:t>
      </w:r>
    </w:p>
    <w:p w14:paraId="11C03BE8">
      <w:pPr>
        <w:spacing w:before="231" w:line="304" w:lineRule="auto"/>
        <w:ind w:left="1270" w:right="30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9.</w:t>
      </w:r>
      <w:r>
        <w:rPr>
          <w:rFonts w:ascii="仿宋" w:hAnsi="仿宋" w:eastAsia="仿宋" w:cs="仿宋"/>
          <w:spacing w:val="-5"/>
          <w:sz w:val="32"/>
          <w:szCs w:val="32"/>
        </w:rPr>
        <w:t>破碎作业设备未实现自动化控制，卸矿指挥信号灯未实现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自动转换，破碎大块未实现机械破碎，破碎进料仓口破碎</w:t>
      </w:r>
      <w:r>
        <w:rPr>
          <w:rFonts w:ascii="仿宋" w:hAnsi="仿宋" w:eastAsia="仿宋" w:cs="仿宋"/>
          <w:spacing w:val="-11"/>
          <w:sz w:val="32"/>
          <w:szCs w:val="32"/>
        </w:rPr>
        <w:t>锤未实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现遥控操作的；</w:t>
      </w:r>
    </w:p>
    <w:p w14:paraId="2076F854">
      <w:pPr>
        <w:spacing w:before="202" w:line="287" w:lineRule="auto"/>
        <w:ind w:left="1270" w:right="31" w:firstLine="639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39"/>
          <w:sz w:val="35"/>
          <w:szCs w:val="35"/>
        </w:rPr>
        <w:t>10.</w:t>
      </w:r>
      <w:r>
        <w:rPr>
          <w:rFonts w:ascii="仿宋" w:hAnsi="仿宋" w:eastAsia="仿宋" w:cs="仿宋"/>
          <w:spacing w:val="-39"/>
          <w:sz w:val="35"/>
          <w:szCs w:val="35"/>
        </w:rPr>
        <w:t>地下矿山井下主中央配电室未实现地表集中控制，现场未</w:t>
      </w:r>
      <w:r>
        <w:rPr>
          <w:rFonts w:ascii="仿宋" w:hAnsi="仿宋" w:eastAsia="仿宋" w:cs="仿宋"/>
          <w:spacing w:val="1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1"/>
          <w:sz w:val="35"/>
          <w:szCs w:val="35"/>
        </w:rPr>
        <w:t>配备直流屏、烟感和温感监测、视频联动等装置，未实现无人值</w:t>
      </w:r>
      <w:r>
        <w:rPr>
          <w:rFonts w:ascii="仿宋" w:hAnsi="仿宋" w:eastAsia="仿宋" w:cs="仿宋"/>
          <w:spacing w:val="18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6"/>
          <w:sz w:val="35"/>
          <w:szCs w:val="35"/>
        </w:rPr>
        <w:t>守的；</w:t>
      </w:r>
    </w:p>
    <w:p w14:paraId="57918D6F">
      <w:pPr>
        <w:spacing w:before="215" w:line="305" w:lineRule="auto"/>
        <w:ind w:left="1270" w:right="70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11.</w:t>
      </w: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地下矿山主通风机未配备风压、风量、电流、电压和轴承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温度等传感装置，未实现地表在线监测、远程自动控制和无人值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守的；具备条件的矿山主要风门未实现自动控制和</w:t>
      </w:r>
      <w:r>
        <w:rPr>
          <w:rFonts w:ascii="仿宋" w:hAnsi="仿宋" w:eastAsia="仿宋" w:cs="仿宋"/>
          <w:spacing w:val="-16"/>
          <w:sz w:val="32"/>
          <w:szCs w:val="32"/>
        </w:rPr>
        <w:t>远程控制的；</w:t>
      </w:r>
    </w:p>
    <w:p w14:paraId="1AC4BB0C">
      <w:pPr>
        <w:spacing w:before="234" w:line="285" w:lineRule="auto"/>
        <w:ind w:left="1270" w:right="64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12.</w:t>
      </w:r>
      <w:r>
        <w:rPr>
          <w:rFonts w:ascii="Times New Roman" w:hAnsi="Times New Roman" w:eastAsia="Times New Roman" w:cs="Times New Roman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地下矿山斜坡道未按照通行规则实现交</w:t>
      </w:r>
      <w:r>
        <w:rPr>
          <w:rFonts w:ascii="仿宋" w:hAnsi="仿宋" w:eastAsia="仿宋" w:cs="仿宋"/>
          <w:spacing w:val="-3"/>
          <w:sz w:val="32"/>
          <w:szCs w:val="32"/>
        </w:rPr>
        <w:t>通信号自动控制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的；</w:t>
      </w:r>
    </w:p>
    <w:p w14:paraId="03C1C890">
      <w:pPr>
        <w:spacing w:before="190" w:line="271" w:lineRule="auto"/>
        <w:ind w:left="1270" w:right="71" w:firstLine="639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31"/>
          <w:sz w:val="35"/>
          <w:szCs w:val="35"/>
        </w:rPr>
        <w:t>13.</w:t>
      </w:r>
      <w:r>
        <w:rPr>
          <w:rFonts w:ascii="仿宋" w:hAnsi="仿宋" w:eastAsia="仿宋" w:cs="仿宋"/>
          <w:spacing w:val="-31"/>
          <w:sz w:val="35"/>
          <w:szCs w:val="35"/>
        </w:rPr>
        <w:t>边坡高度在100-150米之间露天矿山，边坡未安装在线监</w:t>
      </w:r>
      <w:r>
        <w:rPr>
          <w:rFonts w:ascii="仿宋" w:hAnsi="仿宋" w:eastAsia="仿宋" w:cs="仿宋"/>
          <w:spacing w:val="18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3"/>
          <w:sz w:val="35"/>
          <w:szCs w:val="35"/>
        </w:rPr>
        <w:t>测系统的；</w:t>
      </w:r>
    </w:p>
    <w:p w14:paraId="788295F8">
      <w:pPr>
        <w:spacing w:before="206" w:line="301" w:lineRule="auto"/>
        <w:ind w:left="1270" w:right="31" w:firstLine="639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spacing w:val="-22"/>
          <w:sz w:val="33"/>
          <w:szCs w:val="33"/>
        </w:rPr>
        <w:t>14.</w:t>
      </w:r>
      <w:r>
        <w:rPr>
          <w:rFonts w:ascii="Times New Roman" w:hAnsi="Times New Roman" w:eastAsia="Times New Roman" w:cs="Times New Roman"/>
          <w:spacing w:val="-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水文或工程地质条件中等以上、“三下”采矿、采空区体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积超过规定等灾害严重和发生一般及以上事故的地下矿山未采用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位移、变形、应力、压力、声发射、微震、物探</w:t>
      </w:r>
      <w:r>
        <w:rPr>
          <w:rFonts w:ascii="仿宋" w:hAnsi="仿宋" w:eastAsia="仿宋" w:cs="仿宋"/>
          <w:spacing w:val="-19"/>
          <w:sz w:val="33"/>
          <w:szCs w:val="33"/>
        </w:rPr>
        <w:t>等监测手段，对</w:t>
      </w:r>
    </w:p>
    <w:p w14:paraId="0033CAFE">
      <w:pPr>
        <w:spacing w:line="301" w:lineRule="auto"/>
        <w:rPr>
          <w:rFonts w:ascii="仿宋" w:hAnsi="仿宋" w:eastAsia="仿宋" w:cs="仿宋"/>
          <w:sz w:val="33"/>
          <w:szCs w:val="33"/>
        </w:rPr>
        <w:sectPr>
          <w:headerReference r:id="rId10" w:type="default"/>
          <w:footerReference r:id="rId11" w:type="default"/>
          <w:pgSz w:w="11900" w:h="16840"/>
          <w:pgMar w:top="242" w:right="1477" w:bottom="1634" w:left="369" w:header="103" w:footer="1310" w:gutter="0"/>
          <w:cols w:space="720" w:num="1"/>
        </w:sectPr>
      </w:pPr>
    </w:p>
    <w:p w14:paraId="575250AF">
      <w:pPr>
        <w:pStyle w:val="2"/>
        <w:spacing w:line="271" w:lineRule="auto"/>
      </w:pPr>
    </w:p>
    <w:p w14:paraId="0C0A78E8">
      <w:pPr>
        <w:pStyle w:val="2"/>
        <w:spacing w:line="271" w:lineRule="auto"/>
      </w:pPr>
    </w:p>
    <w:p w14:paraId="5B817D28">
      <w:pPr>
        <w:pStyle w:val="2"/>
        <w:spacing w:line="271" w:lineRule="auto"/>
      </w:pPr>
    </w:p>
    <w:p w14:paraId="353B161F">
      <w:pPr>
        <w:pStyle w:val="2"/>
        <w:spacing w:line="271" w:lineRule="auto"/>
      </w:pPr>
    </w:p>
    <w:p w14:paraId="0D53528D">
      <w:pPr>
        <w:pStyle w:val="2"/>
        <w:spacing w:line="272" w:lineRule="auto"/>
      </w:pPr>
    </w:p>
    <w:p w14:paraId="05669F2B">
      <w:pPr>
        <w:pStyle w:val="2"/>
        <w:spacing w:line="272" w:lineRule="auto"/>
      </w:pPr>
    </w:p>
    <w:p w14:paraId="76ED9B50">
      <w:pPr>
        <w:pStyle w:val="2"/>
        <w:spacing w:line="272" w:lineRule="auto"/>
      </w:pPr>
    </w:p>
    <w:p w14:paraId="5176277B">
      <w:pPr>
        <w:spacing w:before="104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地压和水文地质开展实时在线监测的；</w:t>
      </w:r>
    </w:p>
    <w:p w14:paraId="6E20D5E1">
      <w:pPr>
        <w:spacing w:before="160" w:line="310" w:lineRule="auto"/>
        <w:ind w:right="1"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15.《工业和信息化部办公厅关于印发工业重点行业领域设备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更新和技术改造指南的通知》(工信厅规〔2024〕33号)确定的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非煤矿山智能化改造的设施设备；</w:t>
      </w:r>
    </w:p>
    <w:p w14:paraId="29C4DE46">
      <w:pPr>
        <w:spacing w:before="230" w:line="222" w:lineRule="auto"/>
        <w:ind w:left="59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16.</w:t>
      </w:r>
      <w:r>
        <w:rPr>
          <w:rFonts w:ascii="仿宋" w:hAnsi="仿宋" w:eastAsia="仿宋" w:cs="仿宋"/>
          <w:spacing w:val="-13"/>
          <w:sz w:val="32"/>
          <w:szCs w:val="32"/>
        </w:rPr>
        <w:t>其他应鼓励升级改造的情形。</w:t>
      </w:r>
    </w:p>
    <w:p w14:paraId="065D0767">
      <w:pPr>
        <w:spacing w:before="227" w:line="221" w:lineRule="auto"/>
        <w:ind w:left="5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三、工作专班及职责</w:t>
      </w:r>
    </w:p>
    <w:p w14:paraId="45C780CE">
      <w:pPr>
        <w:spacing w:before="213" w:line="347" w:lineRule="auto"/>
        <w:ind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为确保工作有序开展，地区安委会成立“三个一批”工作专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班，组长由地区安委办领导担任，成员由地区发改委、地区工信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局、地区公安局、地区自然资源局、地区生</w:t>
      </w:r>
      <w:r>
        <w:rPr>
          <w:rFonts w:ascii="仿宋" w:hAnsi="仿宋" w:eastAsia="仿宋" w:cs="仿宋"/>
          <w:spacing w:val="-11"/>
          <w:sz w:val="32"/>
          <w:szCs w:val="32"/>
        </w:rPr>
        <w:t>态环境局、地区应急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管理局、地区市场监管局、地区消防救援支队，和国网大兴安岭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供电公司分管领导担任，负责全区非煤矿山“三个一批”工作的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综合协调和指导。</w:t>
      </w:r>
    </w:p>
    <w:p w14:paraId="7C9C8FB3">
      <w:pPr>
        <w:spacing w:before="1" w:line="222" w:lineRule="auto"/>
        <w:ind w:left="79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"/>
          <w:sz w:val="33"/>
          <w:szCs w:val="33"/>
        </w:rPr>
        <w:t>(一)工作专班</w:t>
      </w:r>
    </w:p>
    <w:p w14:paraId="57DB72BB">
      <w:pPr>
        <w:spacing w:before="218" w:line="223" w:lineRule="auto"/>
        <w:ind w:left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组</w:t>
      </w:r>
      <w:r>
        <w:rPr>
          <w:rFonts w:ascii="仿宋" w:hAnsi="仿宋" w:eastAsia="仿宋" w:cs="仿宋"/>
          <w:spacing w:val="1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长：赵晓刚地区应急管理局局长</w:t>
      </w:r>
    </w:p>
    <w:p w14:paraId="186403CE">
      <w:pPr>
        <w:spacing w:before="212" w:line="346" w:lineRule="auto"/>
        <w:ind w:left="1868" w:right="2158" w:hanging="12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副组长：范鹏涛地区项目建设服务中心主任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陈立鹏地区工信局副局长</w:t>
      </w:r>
    </w:p>
    <w:p w14:paraId="77446475">
      <w:pPr>
        <w:spacing w:before="2" w:line="223" w:lineRule="auto"/>
        <w:ind w:left="18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勾  兵地区公安局副局长</w:t>
      </w:r>
    </w:p>
    <w:p w14:paraId="55F5F595">
      <w:pPr>
        <w:spacing w:before="223" w:line="223" w:lineRule="auto"/>
        <w:ind w:left="18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姜元友地区自然资源局副局长</w:t>
      </w:r>
    </w:p>
    <w:p w14:paraId="7FD76826">
      <w:pPr>
        <w:spacing w:before="213" w:line="222" w:lineRule="auto"/>
        <w:ind w:left="18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刘</w:t>
      </w:r>
      <w:r>
        <w:rPr>
          <w:rFonts w:ascii="仿宋" w:hAnsi="仿宋" w:eastAsia="仿宋" w:cs="仿宋"/>
          <w:spacing w:val="1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杰地区生态环境局副局长</w:t>
      </w:r>
    </w:p>
    <w:p w14:paraId="753CA47B">
      <w:pPr>
        <w:spacing w:before="224" w:line="353" w:lineRule="auto"/>
        <w:ind w:left="1869" w:right="5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王延峰地区安委办副主任、应急管理局副局长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张永红地区市场监管局副局长</w:t>
      </w:r>
    </w:p>
    <w:p w14:paraId="4ADB282D">
      <w:pPr>
        <w:spacing w:line="353" w:lineRule="auto"/>
        <w:rPr>
          <w:rFonts w:ascii="仿宋" w:hAnsi="仿宋" w:eastAsia="仿宋" w:cs="仿宋"/>
          <w:sz w:val="32"/>
          <w:szCs w:val="32"/>
        </w:rPr>
        <w:sectPr>
          <w:headerReference r:id="rId12" w:type="default"/>
          <w:footerReference r:id="rId13" w:type="default"/>
          <w:pgSz w:w="11900" w:h="16840"/>
          <w:pgMar w:top="400" w:right="1527" w:bottom="1534" w:left="1700" w:header="0" w:footer="1210" w:gutter="0"/>
          <w:cols w:space="720" w:num="1"/>
        </w:sectPr>
      </w:pPr>
    </w:p>
    <w:p w14:paraId="13CA98A2">
      <w:pPr>
        <w:pStyle w:val="2"/>
        <w:spacing w:line="276" w:lineRule="auto"/>
      </w:pPr>
    </w:p>
    <w:p w14:paraId="271A28BE">
      <w:pPr>
        <w:pStyle w:val="2"/>
        <w:spacing w:line="277" w:lineRule="auto"/>
      </w:pPr>
    </w:p>
    <w:p w14:paraId="7567A320">
      <w:pPr>
        <w:pStyle w:val="2"/>
        <w:spacing w:line="277" w:lineRule="auto"/>
      </w:pPr>
    </w:p>
    <w:p w14:paraId="7727CC08">
      <w:pPr>
        <w:pStyle w:val="2"/>
        <w:spacing w:line="277" w:lineRule="auto"/>
      </w:pPr>
    </w:p>
    <w:p w14:paraId="0EC4311F">
      <w:pPr>
        <w:pStyle w:val="2"/>
        <w:spacing w:line="277" w:lineRule="auto"/>
      </w:pPr>
    </w:p>
    <w:p w14:paraId="64D7C1DA">
      <w:pPr>
        <w:pStyle w:val="2"/>
        <w:spacing w:line="277" w:lineRule="auto"/>
      </w:pPr>
    </w:p>
    <w:p w14:paraId="42B0BF94">
      <w:pPr>
        <w:spacing w:before="107" w:line="222" w:lineRule="auto"/>
        <w:ind w:left="18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赵</w:t>
      </w:r>
      <w:r>
        <w:rPr>
          <w:rFonts w:ascii="仿宋" w:hAnsi="仿宋" w:eastAsia="仿宋" w:cs="仿宋"/>
          <w:spacing w:val="16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波地区消防救援支队副支队长</w:t>
      </w:r>
    </w:p>
    <w:p w14:paraId="75DE1BD4">
      <w:pPr>
        <w:spacing w:before="186" w:line="340" w:lineRule="auto"/>
        <w:ind w:left="650" w:right="1585" w:firstLine="122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张</w:t>
      </w:r>
      <w:r>
        <w:rPr>
          <w:rFonts w:ascii="仿宋" w:hAnsi="仿宋" w:eastAsia="仿宋" w:cs="仿宋"/>
          <w:spacing w:val="12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成国网大兴安岭供电公司副总经理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sz w:val="35"/>
          <w:szCs w:val="35"/>
        </w:rPr>
        <w:t>成  员：赵  博地区应急管理局矿山科</w:t>
      </w:r>
      <w:r>
        <w:rPr>
          <w:rFonts w:ascii="仿宋" w:hAnsi="仿宋" w:eastAsia="仿宋" w:cs="仿宋"/>
          <w:spacing w:val="-30"/>
          <w:sz w:val="35"/>
          <w:szCs w:val="35"/>
        </w:rPr>
        <w:t>负责人</w:t>
      </w:r>
    </w:p>
    <w:p w14:paraId="3F08D3A9">
      <w:pPr>
        <w:spacing w:before="11" w:line="345" w:lineRule="auto"/>
        <w:ind w:left="1880" w:right="3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楚立海地区工信局原材料工业与基层信访科科长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夏兴鹏地区公安交警支队副支队长</w:t>
      </w:r>
    </w:p>
    <w:p w14:paraId="6A8BB5E0">
      <w:pPr>
        <w:spacing w:before="8" w:line="328" w:lineRule="auto"/>
        <w:ind w:left="2969" w:right="311" w:hanging="108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6"/>
          <w:sz w:val="32"/>
          <w:szCs w:val="32"/>
        </w:rPr>
        <w:t>李桂华地区自然资源局矿业权管理与生态修复科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0"/>
          <w:sz w:val="35"/>
          <w:szCs w:val="35"/>
        </w:rPr>
        <w:t>一级主任科员</w:t>
      </w:r>
    </w:p>
    <w:p w14:paraId="2D024393">
      <w:pPr>
        <w:spacing w:before="30" w:line="222" w:lineRule="auto"/>
        <w:ind w:left="1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李</w:t>
      </w:r>
      <w:r>
        <w:rPr>
          <w:rFonts w:ascii="仿宋" w:hAnsi="仿宋" w:eastAsia="仿宋" w:cs="仿宋"/>
          <w:spacing w:val="1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晶地区生态环境局自然生态科负责人</w:t>
      </w:r>
    </w:p>
    <w:p w14:paraId="5EDF362D">
      <w:pPr>
        <w:spacing w:before="212" w:line="346" w:lineRule="auto"/>
        <w:ind w:left="1880" w:right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王利春地区市场监管局信用监管科四级调研员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王伟伟地区消防救援支队防火监督科科长</w:t>
      </w:r>
    </w:p>
    <w:p w14:paraId="1E4848AF">
      <w:pPr>
        <w:spacing w:before="14" w:line="222" w:lineRule="auto"/>
        <w:ind w:left="1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陆</w:t>
      </w:r>
      <w:r>
        <w:rPr>
          <w:rFonts w:ascii="仿宋" w:hAnsi="仿宋" w:eastAsia="仿宋" w:cs="仿宋"/>
          <w:spacing w:val="1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程地区发改委产业科科员</w:t>
      </w:r>
    </w:p>
    <w:p w14:paraId="58E8AAB6">
      <w:pPr>
        <w:spacing w:before="215" w:line="222" w:lineRule="auto"/>
        <w:ind w:left="1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叶  琰国网大兴安岭供电公司安监部主任</w:t>
      </w:r>
    </w:p>
    <w:p w14:paraId="7AD613E1">
      <w:pPr>
        <w:spacing w:before="219" w:line="352" w:lineRule="auto"/>
        <w:ind w:right="8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工作专班下设办公室，由地区应急管理局牵头负</w:t>
      </w:r>
      <w:r>
        <w:rPr>
          <w:rFonts w:ascii="仿宋" w:hAnsi="仿宋" w:eastAsia="仿宋" w:cs="仿宋"/>
          <w:spacing w:val="-11"/>
          <w:sz w:val="32"/>
          <w:szCs w:val="32"/>
        </w:rPr>
        <w:t>责统筹、协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调、统计和推动“三个一批”日常工作。</w:t>
      </w:r>
    </w:p>
    <w:p w14:paraId="25CC0D60">
      <w:pPr>
        <w:spacing w:before="2" w:line="222" w:lineRule="auto"/>
        <w:ind w:left="83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"/>
          <w:sz w:val="33"/>
          <w:szCs w:val="33"/>
        </w:rPr>
        <w:t>(二)工作分工</w:t>
      </w:r>
    </w:p>
    <w:p w14:paraId="257EE5B7">
      <w:pPr>
        <w:spacing w:before="220" w:line="337" w:lineRule="auto"/>
        <w:ind w:firstLine="65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关闭取缔、整合重组、升级改造工作由地、县</w:t>
      </w:r>
      <w:r>
        <w:rPr>
          <w:rFonts w:ascii="仿宋" w:hAnsi="仿宋" w:eastAsia="仿宋" w:cs="仿宋"/>
          <w:spacing w:val="-21"/>
          <w:sz w:val="33"/>
          <w:szCs w:val="33"/>
        </w:rPr>
        <w:t>级安委会统一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组织，本级安委办统筹，发改、工信、公安、自然资源、生</w:t>
      </w:r>
      <w:r>
        <w:rPr>
          <w:rFonts w:ascii="仿宋" w:hAnsi="仿宋" w:eastAsia="仿宋" w:cs="仿宋"/>
          <w:spacing w:val="-21"/>
          <w:sz w:val="33"/>
          <w:szCs w:val="33"/>
        </w:rPr>
        <w:t>态环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境、应急管理、市场监管、消防、电力等部门</w:t>
      </w:r>
      <w:r>
        <w:rPr>
          <w:rFonts w:ascii="仿宋" w:hAnsi="仿宋" w:eastAsia="仿宋" w:cs="仿宋"/>
          <w:spacing w:val="-9"/>
          <w:sz w:val="33"/>
          <w:szCs w:val="33"/>
        </w:rPr>
        <w:t>(单位)按照职责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7"/>
          <w:sz w:val="33"/>
          <w:szCs w:val="33"/>
        </w:rPr>
        <w:t>分工密切配合，集中报送相关工作情况。对决定关闭的非煤矿山，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由县级以上相关部门提请政府向社会公告，公告</w:t>
      </w:r>
      <w:r>
        <w:rPr>
          <w:rFonts w:ascii="仿宋" w:hAnsi="仿宋" w:eastAsia="仿宋" w:cs="仿宋"/>
          <w:spacing w:val="-22"/>
          <w:sz w:val="33"/>
          <w:szCs w:val="33"/>
        </w:rPr>
        <w:t>期满后，县级以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9"/>
          <w:sz w:val="33"/>
          <w:szCs w:val="33"/>
        </w:rPr>
        <w:t>上安委会组织有关部门对公告关闭的非煤矿山，按</w:t>
      </w:r>
      <w:r>
        <w:rPr>
          <w:rFonts w:ascii="仿宋" w:hAnsi="仿宋" w:eastAsia="仿宋" w:cs="仿宋"/>
          <w:spacing w:val="-20"/>
          <w:sz w:val="33"/>
          <w:szCs w:val="33"/>
        </w:rPr>
        <w:t>照关闭标准和</w:t>
      </w:r>
    </w:p>
    <w:p w14:paraId="78B39E29">
      <w:pPr>
        <w:spacing w:line="337" w:lineRule="auto"/>
        <w:rPr>
          <w:rFonts w:ascii="仿宋" w:hAnsi="仿宋" w:eastAsia="仿宋" w:cs="仿宋"/>
          <w:sz w:val="33"/>
          <w:szCs w:val="33"/>
        </w:rPr>
        <w:sectPr>
          <w:footerReference r:id="rId14" w:type="default"/>
          <w:pgSz w:w="11900" w:h="16840"/>
          <w:pgMar w:top="400" w:right="1475" w:bottom="1631" w:left="1629" w:header="0" w:footer="1396" w:gutter="0"/>
          <w:cols w:space="720" w:num="1"/>
        </w:sectPr>
      </w:pPr>
    </w:p>
    <w:p w14:paraId="57E2C2B2">
      <w:pPr>
        <w:pStyle w:val="2"/>
        <w:spacing w:line="251" w:lineRule="auto"/>
      </w:pPr>
    </w:p>
    <w:p w14:paraId="4DD55401">
      <w:pPr>
        <w:pStyle w:val="2"/>
        <w:spacing w:line="251" w:lineRule="auto"/>
      </w:pPr>
    </w:p>
    <w:p w14:paraId="2692E6C3">
      <w:pPr>
        <w:pStyle w:val="2"/>
        <w:spacing w:line="251" w:lineRule="auto"/>
      </w:pPr>
    </w:p>
    <w:p w14:paraId="37D47A2A">
      <w:pPr>
        <w:pStyle w:val="2"/>
        <w:spacing w:line="251" w:lineRule="auto"/>
      </w:pPr>
    </w:p>
    <w:p w14:paraId="151634B5">
      <w:pPr>
        <w:pStyle w:val="2"/>
        <w:spacing w:line="251" w:lineRule="auto"/>
      </w:pPr>
    </w:p>
    <w:p w14:paraId="63D1C9CF">
      <w:pPr>
        <w:pStyle w:val="2"/>
        <w:spacing w:line="251" w:lineRule="auto"/>
      </w:pPr>
    </w:p>
    <w:p w14:paraId="15F07DD7">
      <w:pPr>
        <w:pStyle w:val="2"/>
        <w:spacing w:line="252" w:lineRule="auto"/>
      </w:pPr>
    </w:p>
    <w:p w14:paraId="55CBD122">
      <w:pPr>
        <w:spacing w:before="107" w:line="332" w:lineRule="auto"/>
        <w:ind w:left="29" w:right="160" w:hanging="2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程序依法落实关闭措施，并组织相关部门进行检查验收，验收人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员应签字确认。尾矿库企业在完成闭库治理后，由县级以上相关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部门提请地方政府公告销号，不再作为尾矿库使用，有关部门应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当依法督促企业做好综合利用和复垦等工作。</w:t>
      </w:r>
    </w:p>
    <w:p w14:paraId="66647AA7">
      <w:pPr>
        <w:spacing w:before="41" w:line="331" w:lineRule="auto"/>
        <w:ind w:left="29" w:right="54" w:firstLine="6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非煤矿山(尾矿库)关闭(闭库)由原生产经营单位负责；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7"/>
          <w:sz w:val="33"/>
          <w:szCs w:val="33"/>
        </w:rPr>
        <w:t>对解散或者破产的生产经营单位，关闭(闭库)工作由生产经营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单位出资人或其上级主管单位负责；无上级主管单位或者出资人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不明确的，由牵头部门提请本级政府指定管理单位负责，关闭(闭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库)经费由本级政府负责。对政府决定关闭的矿山，</w:t>
      </w:r>
      <w:r>
        <w:rPr>
          <w:rFonts w:ascii="仿宋" w:hAnsi="仿宋" w:eastAsia="仿宋" w:cs="仿宋"/>
          <w:spacing w:val="-14"/>
          <w:sz w:val="33"/>
          <w:szCs w:val="33"/>
        </w:rPr>
        <w:t>发展改革部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门对不符合产业政策矿井关闭情况进行监督指导；公安部门应当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依法撤销《爆破作业单位许可证(非营业性)》,清缴剩余民用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爆炸物品；自然资源部门应当督导采矿权人履行地质环境保护与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土地复垦义务并依法办理采矿许可证注销手续；生态环境部门应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当督促企业加强尾矿库封场期及封场后的环境管理，确保污染物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排放符合国家标准；应急管理部门应当依法注销安全生产许可证；</w:t>
      </w:r>
    </w:p>
    <w:p w14:paraId="2694D101">
      <w:pPr>
        <w:spacing w:before="1" w:line="363" w:lineRule="auto"/>
        <w:ind w:left="9" w:right="156" w:firstLine="1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3"/>
          <w:szCs w:val="33"/>
        </w:rPr>
        <w:t>市场监督管理部门应当督促企业办理注销登记，逾期未办理的，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依法吊销营业执照；国网电力公司负责依法切断关闭矿山的供电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工作。</w:t>
      </w:r>
    </w:p>
    <w:p w14:paraId="3E07B747">
      <w:pPr>
        <w:spacing w:before="22" w:line="222" w:lineRule="auto"/>
        <w:ind w:left="67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sz w:val="30"/>
          <w:szCs w:val="30"/>
        </w:rPr>
        <w:t>四、关闭程序及标准</w:t>
      </w:r>
    </w:p>
    <w:p w14:paraId="0CB176D0">
      <w:pPr>
        <w:spacing w:before="197" w:line="224" w:lineRule="auto"/>
        <w:ind w:left="8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6"/>
          <w:sz w:val="33"/>
          <w:szCs w:val="33"/>
        </w:rPr>
        <w:t>(一)关闭程序</w:t>
      </w:r>
    </w:p>
    <w:p w14:paraId="0B77FABA">
      <w:pPr>
        <w:spacing w:before="228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1. </w:t>
      </w:r>
      <w:r>
        <w:rPr>
          <w:rFonts w:ascii="仿宋" w:hAnsi="仿宋" w:eastAsia="仿宋" w:cs="仿宋"/>
          <w:spacing w:val="-14"/>
          <w:sz w:val="32"/>
          <w:szCs w:val="32"/>
        </w:rPr>
        <w:t>确定关闭名单。地、县级安委会依据职责分工和关闭范围，</w:t>
      </w:r>
    </w:p>
    <w:p w14:paraId="1ED8BCD0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5" w:type="default"/>
          <w:pgSz w:w="11900" w:h="16840"/>
          <w:pgMar w:top="400" w:right="1389" w:bottom="1703" w:left="1599" w:header="0" w:footer="1366" w:gutter="0"/>
          <w:cols w:space="720" w:num="1"/>
        </w:sectPr>
      </w:pPr>
    </w:p>
    <w:p w14:paraId="0F898388">
      <w:pPr>
        <w:pStyle w:val="2"/>
        <w:spacing w:line="278" w:lineRule="auto"/>
      </w:pPr>
    </w:p>
    <w:p w14:paraId="69913E55">
      <w:pPr>
        <w:pStyle w:val="2"/>
        <w:spacing w:line="278" w:lineRule="auto"/>
      </w:pPr>
    </w:p>
    <w:p w14:paraId="7A59FCC0">
      <w:pPr>
        <w:pStyle w:val="2"/>
        <w:spacing w:line="278" w:lineRule="auto"/>
      </w:pPr>
    </w:p>
    <w:p w14:paraId="2FE6472A">
      <w:pPr>
        <w:pStyle w:val="2"/>
        <w:spacing w:line="278" w:lineRule="auto"/>
      </w:pPr>
    </w:p>
    <w:p w14:paraId="1C6EAA91">
      <w:pPr>
        <w:pStyle w:val="2"/>
        <w:spacing w:line="278" w:lineRule="auto"/>
      </w:pPr>
    </w:p>
    <w:p w14:paraId="58DA04DC">
      <w:pPr>
        <w:pStyle w:val="2"/>
        <w:spacing w:line="279" w:lineRule="auto"/>
      </w:pPr>
    </w:p>
    <w:p w14:paraId="0BA9B0C4">
      <w:pPr>
        <w:spacing w:before="107" w:line="344" w:lineRule="auto"/>
        <w:ind w:right="18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组织开展调查摸底，确定拟关闭的非煤矿山(含尾矿库)名单，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并在当地主流媒体向社会公告，接受社会监督。</w:t>
      </w:r>
    </w:p>
    <w:p w14:paraId="109C3A25">
      <w:pPr>
        <w:spacing w:before="4" w:line="302" w:lineRule="auto"/>
        <w:ind w:right="105" w:firstLine="639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8"/>
          <w:sz w:val="33"/>
          <w:szCs w:val="33"/>
        </w:rPr>
        <w:t>2.</w:t>
      </w:r>
      <w:r>
        <w:rPr>
          <w:rFonts w:ascii="仿宋" w:hAnsi="仿宋" w:eastAsia="仿宋" w:cs="仿宋"/>
          <w:spacing w:val="-18"/>
          <w:sz w:val="33"/>
          <w:szCs w:val="33"/>
        </w:rPr>
        <w:t>作出关闭决定。公告无疑议后，县级以上相关部门提请地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方政府应依法做出关闭决定，通报各相关部门，并向拟关闭的非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煤矿山企业下达关闭文书。</w:t>
      </w:r>
    </w:p>
    <w:p w14:paraId="689B72AF">
      <w:pPr>
        <w:spacing w:before="204" w:line="306" w:lineRule="auto"/>
        <w:ind w:right="107" w:firstLine="639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8"/>
          <w:sz w:val="33"/>
          <w:szCs w:val="33"/>
        </w:rPr>
        <w:t>3.</w:t>
      </w:r>
      <w:r>
        <w:rPr>
          <w:rFonts w:ascii="仿宋" w:hAnsi="仿宋" w:eastAsia="仿宋" w:cs="仿宋"/>
          <w:spacing w:val="-18"/>
          <w:sz w:val="33"/>
          <w:szCs w:val="33"/>
        </w:rPr>
        <w:t>收缴相关证照。关闭文书送达非煤矿山企业后，相关部门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依据各自审批权限，依法吊销或注销营业执照、采矿许可证和安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全生产许可证等相关证照。</w:t>
      </w:r>
    </w:p>
    <w:p w14:paraId="63D7118B">
      <w:pPr>
        <w:spacing w:before="211" w:line="306" w:lineRule="auto"/>
        <w:ind w:right="105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 xml:space="preserve">4. </w:t>
      </w:r>
      <w:r>
        <w:rPr>
          <w:rFonts w:ascii="仿宋" w:hAnsi="仿宋" w:eastAsia="仿宋" w:cs="仿宋"/>
          <w:spacing w:val="-11"/>
          <w:sz w:val="32"/>
          <w:szCs w:val="32"/>
        </w:rPr>
        <w:t>组织实施现场关闭措施。相关证照吊销或注销后，相关地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方安委会应及时组织有关部门和企业，依据关闭标准，</w:t>
      </w:r>
      <w:r>
        <w:rPr>
          <w:rFonts w:ascii="仿宋" w:hAnsi="仿宋" w:eastAsia="仿宋" w:cs="仿宋"/>
          <w:spacing w:val="-13"/>
          <w:sz w:val="32"/>
          <w:szCs w:val="32"/>
        </w:rPr>
        <w:t>对关闭非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煤矿山企业(尾矿库)依法采取现场关闭措施。</w:t>
      </w:r>
    </w:p>
    <w:p w14:paraId="0946837F">
      <w:pPr>
        <w:spacing w:before="230" w:line="319" w:lineRule="auto"/>
        <w:ind w:right="127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5.</w:t>
      </w:r>
      <w:r>
        <w:rPr>
          <w:rFonts w:ascii="仿宋" w:hAnsi="仿宋" w:eastAsia="仿宋" w:cs="仿宋"/>
          <w:spacing w:val="-9"/>
          <w:sz w:val="32"/>
          <w:szCs w:val="32"/>
        </w:rPr>
        <w:t>组织关闭验收工作。关闭工作结束后，相关地方安委会应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及时组织有关部门，对照关闭标准，逐项检查验收，填写验收单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并签字确认，确保关闭质量和效果。尾矿库按闭库治理工程相关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规定执行。</w:t>
      </w:r>
    </w:p>
    <w:p w14:paraId="3E18EA59">
      <w:pPr>
        <w:spacing w:before="193" w:line="31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6.</w:t>
      </w:r>
      <w:r>
        <w:rPr>
          <w:rFonts w:ascii="Times New Roman" w:hAnsi="Times New Roman" w:eastAsia="Times New Roman" w:cs="Times New Roman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验收通过后，县级以上相关部门提请地、县级政府在辖区</w:t>
      </w:r>
      <w:r>
        <w:rPr>
          <w:rFonts w:ascii="仿宋" w:hAnsi="仿宋" w:eastAsia="仿宋" w:cs="仿宋"/>
          <w:sz w:val="32"/>
          <w:szCs w:val="32"/>
        </w:rPr>
        <w:t xml:space="preserve"> 内主流媒体上公告销号，销号后不再作为非煤矿山(尾矿</w:t>
      </w:r>
      <w:r>
        <w:rPr>
          <w:rFonts w:ascii="仿宋" w:hAnsi="仿宋" w:eastAsia="仿宋" w:cs="仿宋"/>
          <w:spacing w:val="-1"/>
          <w:sz w:val="32"/>
          <w:szCs w:val="32"/>
        </w:rPr>
        <w:t>库)实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施安全监管，相关部门依法履行矿山修复治理和尾矿库复垦职责。</w:t>
      </w:r>
    </w:p>
    <w:p w14:paraId="288B9EA1">
      <w:pPr>
        <w:spacing w:before="228" w:line="224" w:lineRule="auto"/>
        <w:ind w:left="7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(二)关闭标准</w:t>
      </w:r>
    </w:p>
    <w:p w14:paraId="62035299">
      <w:pPr>
        <w:spacing w:before="203" w:line="391" w:lineRule="auto"/>
        <w:ind w:right="95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1.</w:t>
      </w:r>
      <w:r>
        <w:rPr>
          <w:rFonts w:ascii="仿宋" w:hAnsi="仿宋" w:eastAsia="仿宋" w:cs="仿宋"/>
          <w:spacing w:val="-8"/>
          <w:sz w:val="32"/>
          <w:szCs w:val="32"/>
        </w:rPr>
        <w:t>吊销或注销采矿许可证、安全生产许可证、营业执照等相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关证照。</w:t>
      </w:r>
    </w:p>
    <w:p w14:paraId="1E28797C">
      <w:pPr>
        <w:spacing w:line="391" w:lineRule="auto"/>
        <w:rPr>
          <w:rFonts w:ascii="仿宋" w:hAnsi="仿宋" w:eastAsia="仿宋" w:cs="仿宋"/>
          <w:sz w:val="32"/>
          <w:szCs w:val="32"/>
        </w:rPr>
        <w:sectPr>
          <w:footerReference r:id="rId16" w:type="default"/>
          <w:pgSz w:w="11900" w:h="16840"/>
          <w:pgMar w:top="400" w:right="1439" w:bottom="1634" w:left="1690" w:header="0" w:footer="1310" w:gutter="0"/>
          <w:cols w:space="720" w:num="1"/>
        </w:sectPr>
      </w:pPr>
    </w:p>
    <w:p w14:paraId="64BD5F3B">
      <w:pPr>
        <w:pStyle w:val="2"/>
        <w:spacing w:line="266" w:lineRule="auto"/>
      </w:pPr>
    </w:p>
    <w:p w14:paraId="69BB1A5B">
      <w:pPr>
        <w:pStyle w:val="2"/>
        <w:spacing w:line="266" w:lineRule="auto"/>
      </w:pPr>
    </w:p>
    <w:p w14:paraId="51087092">
      <w:pPr>
        <w:pStyle w:val="2"/>
        <w:spacing w:line="266" w:lineRule="auto"/>
      </w:pPr>
    </w:p>
    <w:p w14:paraId="5F161FD9">
      <w:pPr>
        <w:pStyle w:val="2"/>
        <w:spacing w:line="266" w:lineRule="auto"/>
      </w:pPr>
    </w:p>
    <w:p w14:paraId="48D5C5AF">
      <w:pPr>
        <w:pStyle w:val="2"/>
        <w:spacing w:line="266" w:lineRule="auto"/>
      </w:pPr>
    </w:p>
    <w:p w14:paraId="53F70DCB">
      <w:pPr>
        <w:pStyle w:val="2"/>
        <w:spacing w:line="266" w:lineRule="auto"/>
      </w:pPr>
    </w:p>
    <w:p w14:paraId="5C2C09E2">
      <w:pPr>
        <w:pStyle w:val="2"/>
        <w:spacing w:line="266" w:lineRule="auto"/>
      </w:pPr>
    </w:p>
    <w:p w14:paraId="3B9133E4">
      <w:pPr>
        <w:spacing w:before="98" w:line="296" w:lineRule="auto"/>
        <w:ind w:firstLine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2.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拆除供电、供水、通风、提升、运输等直接用于生产的设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施和设备。</w:t>
      </w:r>
    </w:p>
    <w:p w14:paraId="026CE740">
      <w:pPr>
        <w:spacing w:before="212" w:line="284" w:lineRule="auto"/>
        <w:ind w:right="31" w:firstLine="62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3.</w:t>
      </w:r>
      <w:r>
        <w:rPr>
          <w:rFonts w:ascii="仿宋" w:hAnsi="仿宋" w:eastAsia="仿宋" w:cs="仿宋"/>
          <w:spacing w:val="-5"/>
          <w:sz w:val="32"/>
          <w:szCs w:val="32"/>
        </w:rPr>
        <w:t>地下矿山要炸毁或填实矿井井筒，露天矿山要恢复生态环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境或治理边坡，尾矿库要履行闭库程序。</w:t>
      </w:r>
    </w:p>
    <w:p w14:paraId="24DF852E">
      <w:pPr>
        <w:spacing w:before="230" w:line="287" w:lineRule="auto"/>
        <w:ind w:right="37" w:firstLine="62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4.</w:t>
      </w:r>
      <w:r>
        <w:rPr>
          <w:rFonts w:ascii="仿宋" w:hAnsi="仿宋" w:eastAsia="仿宋" w:cs="仿宋"/>
          <w:spacing w:val="-5"/>
          <w:sz w:val="32"/>
          <w:szCs w:val="32"/>
        </w:rPr>
        <w:t>消除重大安全、地质灾害和环境隐患，地表设立明</w:t>
      </w:r>
      <w:r>
        <w:rPr>
          <w:rFonts w:ascii="仿宋" w:hAnsi="仿宋" w:eastAsia="仿宋" w:cs="仿宋"/>
          <w:spacing w:val="-6"/>
          <w:sz w:val="32"/>
          <w:szCs w:val="32"/>
        </w:rPr>
        <w:t>显警示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标志。</w:t>
      </w:r>
    </w:p>
    <w:p w14:paraId="261F5504">
      <w:pPr>
        <w:spacing w:before="221" w:line="221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清理收缴矿山剩余的民用爆炸物品和危险化学品。</w:t>
      </w:r>
    </w:p>
    <w:p w14:paraId="15337547">
      <w:pPr>
        <w:spacing w:before="200" w:line="221" w:lineRule="auto"/>
        <w:ind w:left="8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(三)尾矿库简易闭库要求</w:t>
      </w:r>
    </w:p>
    <w:p w14:paraId="782B91D7">
      <w:pPr>
        <w:spacing w:before="249" w:line="332" w:lineRule="auto"/>
        <w:ind w:right="38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库容小于10万立方米且总坝高低于10米的尾矿库(含建设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尾矿库)的闭库工作，可履行下列简易闭库治理程序。</w:t>
      </w:r>
    </w:p>
    <w:p w14:paraId="3FA17438">
      <w:pPr>
        <w:spacing w:before="45" w:line="330" w:lineRule="auto"/>
        <w:ind w:right="40" w:firstLine="62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5"/>
          <w:sz w:val="33"/>
          <w:szCs w:val="33"/>
        </w:rPr>
        <w:t>1.</w:t>
      </w:r>
      <w:r>
        <w:rPr>
          <w:rFonts w:ascii="仿宋" w:hAnsi="仿宋" w:eastAsia="仿宋" w:cs="仿宋"/>
          <w:spacing w:val="-15"/>
          <w:sz w:val="33"/>
          <w:szCs w:val="33"/>
        </w:rPr>
        <w:t>经专家组现场核查论证，确认尾矿库现状存在安全隐患，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且不能采用尾砂回采、推平坝体、平整库区等方式进行销库或闭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库处理的。尾矿库企业应委托具备相应资质</w:t>
      </w:r>
      <w:r>
        <w:rPr>
          <w:rFonts w:ascii="仿宋" w:hAnsi="仿宋" w:eastAsia="仿宋" w:cs="仿宋"/>
          <w:spacing w:val="-20"/>
          <w:sz w:val="33"/>
          <w:szCs w:val="33"/>
        </w:rPr>
        <w:t>的设计单位编制闭库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治理方案，治理方案应认真分析尾矿库现状，对尾矿库存在的不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安全因素提出有针对性的整治措施。</w:t>
      </w:r>
    </w:p>
    <w:p w14:paraId="7B76253A">
      <w:pPr>
        <w:spacing w:before="68" w:line="348" w:lineRule="auto"/>
        <w:ind w:right="63" w:firstLine="6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闭库治理方案由县(市、区)应急管理部门组织专家</w:t>
      </w:r>
      <w:r>
        <w:rPr>
          <w:rFonts w:ascii="仿宋" w:hAnsi="仿宋" w:eastAsia="仿宋" w:cs="仿宋"/>
          <w:spacing w:val="1"/>
          <w:sz w:val="32"/>
          <w:szCs w:val="32"/>
        </w:rPr>
        <w:t>进行审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查，经专家审查同意后，方可按整治方案进行施工。闭库治理工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程结束后，由尾矿库企业自行组织专家进行验收，验收合格后形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成书面报告(附专家验收合格意见)报县(市</w:t>
      </w:r>
      <w:r>
        <w:rPr>
          <w:rFonts w:ascii="仿宋" w:hAnsi="仿宋" w:eastAsia="仿宋" w:cs="仿宋"/>
          <w:spacing w:val="12"/>
          <w:sz w:val="32"/>
          <w:szCs w:val="32"/>
        </w:rPr>
        <w:t>、区)应急管理部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门备案后完成闭库，同时向当地自然资源、生态环境部门报告。</w:t>
      </w:r>
    </w:p>
    <w:p w14:paraId="4710F4CB">
      <w:pPr>
        <w:spacing w:line="222" w:lineRule="auto"/>
        <w:ind w:right="3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经专家组现场核查论证，有下列情形之一的，可由专家组</w:t>
      </w:r>
    </w:p>
    <w:p w14:paraId="17974CC6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7" w:type="default"/>
          <w:pgSz w:w="11900" w:h="16840"/>
          <w:pgMar w:top="400" w:right="1519" w:bottom="1597" w:left="1619" w:header="0" w:footer="1297" w:gutter="0"/>
          <w:cols w:space="720" w:num="1"/>
        </w:sectPr>
      </w:pPr>
    </w:p>
    <w:p w14:paraId="475D01FF">
      <w:pPr>
        <w:pStyle w:val="2"/>
        <w:spacing w:line="243" w:lineRule="auto"/>
      </w:pPr>
    </w:p>
    <w:p w14:paraId="17361A31">
      <w:pPr>
        <w:pStyle w:val="2"/>
        <w:spacing w:line="243" w:lineRule="auto"/>
      </w:pPr>
    </w:p>
    <w:p w14:paraId="7DDAEC82">
      <w:pPr>
        <w:pStyle w:val="2"/>
        <w:spacing w:line="244" w:lineRule="auto"/>
      </w:pPr>
    </w:p>
    <w:p w14:paraId="30DF292D">
      <w:pPr>
        <w:pStyle w:val="2"/>
        <w:spacing w:line="244" w:lineRule="auto"/>
      </w:pPr>
    </w:p>
    <w:p w14:paraId="01060A43">
      <w:pPr>
        <w:pStyle w:val="2"/>
        <w:spacing w:line="244" w:lineRule="auto"/>
      </w:pPr>
    </w:p>
    <w:p w14:paraId="708D35BC">
      <w:pPr>
        <w:pStyle w:val="2"/>
        <w:spacing w:line="244" w:lineRule="auto"/>
      </w:pPr>
    </w:p>
    <w:p w14:paraId="50E3053B">
      <w:pPr>
        <w:pStyle w:val="2"/>
        <w:spacing w:line="244" w:lineRule="auto"/>
      </w:pPr>
    </w:p>
    <w:p w14:paraId="58FCCF18">
      <w:pPr>
        <w:spacing w:before="104" w:line="352" w:lineRule="auto"/>
        <w:ind w:right="132" w:firstLine="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出具库区治理方案，报县(市、区)应急管</w:t>
      </w:r>
      <w:r>
        <w:rPr>
          <w:rFonts w:ascii="仿宋" w:hAnsi="仿宋" w:eastAsia="仿宋" w:cs="仿宋"/>
          <w:spacing w:val="-6"/>
          <w:sz w:val="32"/>
          <w:szCs w:val="32"/>
        </w:rPr>
        <w:t>理部门备案。库区整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治工程完成后，经县(市、区)应急管理部门现场核查，形成合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格意见书后完成闭库。</w:t>
      </w:r>
    </w:p>
    <w:p w14:paraId="6EA28ACE">
      <w:pPr>
        <w:spacing w:before="24" w:line="287" w:lineRule="auto"/>
        <w:ind w:right="130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(1)采取尾砂回采、推平坝体、平整库区、恢复植被等措施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后，不会对周边安全、环保造成影响的尾矿库；</w:t>
      </w:r>
    </w:p>
    <w:p w14:paraId="51A3B4E8">
      <w:pPr>
        <w:spacing w:before="230" w:line="271" w:lineRule="auto"/>
        <w:ind w:right="125" w:firstLine="7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(2)坝体与库区已基本融入周边自然地形、地貌且经</w:t>
      </w:r>
      <w:r>
        <w:rPr>
          <w:rFonts w:ascii="仿宋" w:hAnsi="仿宋" w:eastAsia="仿宋" w:cs="仿宋"/>
          <w:spacing w:val="-23"/>
          <w:sz w:val="33"/>
          <w:szCs w:val="33"/>
        </w:rPr>
        <w:t>当地历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sz w:val="33"/>
          <w:szCs w:val="33"/>
        </w:rPr>
        <w:t>年降雨和洪水检验后，未对周边安全、环保造成影响的尾矿库。</w:t>
      </w:r>
    </w:p>
    <w:p w14:paraId="2C2D77EC">
      <w:pPr>
        <w:spacing w:before="259" w:line="221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五、工作步骤</w:t>
      </w:r>
    </w:p>
    <w:p w14:paraId="7C759BA2">
      <w:pPr>
        <w:spacing w:before="225" w:line="314" w:lineRule="auto"/>
        <w:ind w:right="122" w:firstLine="749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19"/>
          <w:sz w:val="33"/>
          <w:szCs w:val="33"/>
        </w:rPr>
        <w:t>(一)动员部署阶段(2024年11月1日-</w:t>
      </w:r>
      <w:r>
        <w:rPr>
          <w:rFonts w:ascii="楷体" w:hAnsi="楷体" w:eastAsia="楷体" w:cs="楷体"/>
          <w:spacing w:val="18"/>
          <w:sz w:val="33"/>
          <w:szCs w:val="33"/>
        </w:rPr>
        <w:t>11月20日)。相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关县(市、区)安委会要结合本地实际，制定2024—2026年非煤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矿山“三个一批”工作实施方案和年度推进计划，建立领导组织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机构，明确责任单位，逐年分解任务指标，科学安排部署和有效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1"/>
          <w:sz w:val="33"/>
          <w:szCs w:val="33"/>
        </w:rPr>
        <w:t>推进该项工作。</w:t>
      </w:r>
    </w:p>
    <w:p w14:paraId="57B2F11E">
      <w:pPr>
        <w:spacing w:before="222" w:line="318" w:lineRule="auto"/>
        <w:ind w:right="126" w:firstLine="74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20"/>
          <w:sz w:val="32"/>
          <w:szCs w:val="32"/>
        </w:rPr>
        <w:t>(二)排查摸底阶段(2024年11月21日-11月30日</w:t>
      </w:r>
      <w:r>
        <w:rPr>
          <w:rFonts w:ascii="楷体" w:hAnsi="楷体" w:eastAsia="楷体" w:cs="楷体"/>
          <w:spacing w:val="19"/>
          <w:sz w:val="32"/>
          <w:szCs w:val="32"/>
        </w:rPr>
        <w:t>)。各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地要严格按照本方案确定的关闭取缔、整合重组和升级改造的主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要情形，对辖区内所有非煤矿山企业进行一次</w:t>
      </w:r>
      <w:r>
        <w:rPr>
          <w:rFonts w:ascii="仿宋" w:hAnsi="仿宋" w:eastAsia="仿宋" w:cs="仿宋"/>
          <w:spacing w:val="-15"/>
          <w:sz w:val="32"/>
          <w:szCs w:val="32"/>
        </w:rPr>
        <w:t>彻底排查摸底，建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立排查台账，凡符合相关情形的，一律纳入“三个一批”整治清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单，以提高本地区大中型非煤矿山占比。</w:t>
      </w:r>
    </w:p>
    <w:p w14:paraId="6E19782B">
      <w:pPr>
        <w:spacing w:before="298" w:line="289" w:lineRule="auto"/>
        <w:ind w:firstLine="749"/>
        <w:rPr>
          <w:rFonts w:ascii="仿宋" w:hAnsi="仿宋" w:eastAsia="仿宋" w:cs="仿宋"/>
          <w:sz w:val="35"/>
          <w:szCs w:val="35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(三)集中治理阶段(2024年12月1日-2026年10月底)。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4"/>
          <w:sz w:val="35"/>
          <w:szCs w:val="35"/>
        </w:rPr>
        <w:t>针对纳入“三个一批”整治的非煤矿山，由县级安</w:t>
      </w:r>
      <w:r>
        <w:rPr>
          <w:rFonts w:ascii="仿宋" w:hAnsi="仿宋" w:eastAsia="仿宋" w:cs="仿宋"/>
          <w:spacing w:val="-45"/>
          <w:sz w:val="35"/>
          <w:szCs w:val="35"/>
        </w:rPr>
        <w:t>委会组织有关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2"/>
          <w:sz w:val="35"/>
          <w:szCs w:val="35"/>
        </w:rPr>
        <w:t>部门，按照相关程序和标准依法依规推进实施。地区安委办</w:t>
      </w:r>
      <w:r>
        <w:rPr>
          <w:rFonts w:ascii="仿宋" w:hAnsi="仿宋" w:eastAsia="仿宋" w:cs="仿宋"/>
          <w:spacing w:val="-43"/>
          <w:sz w:val="35"/>
          <w:szCs w:val="35"/>
        </w:rPr>
        <w:t>将根</w:t>
      </w:r>
    </w:p>
    <w:p w14:paraId="5F116ABE">
      <w:pPr>
        <w:spacing w:line="289" w:lineRule="auto"/>
        <w:rPr>
          <w:rFonts w:ascii="仿宋" w:hAnsi="仿宋" w:eastAsia="仿宋" w:cs="仿宋"/>
          <w:sz w:val="35"/>
          <w:szCs w:val="35"/>
        </w:rPr>
        <w:sectPr>
          <w:footerReference r:id="rId18" w:type="default"/>
          <w:pgSz w:w="11900" w:h="16840"/>
          <w:pgMar w:top="400" w:right="1495" w:bottom="1633" w:left="1710" w:header="0" w:footer="1293" w:gutter="0"/>
          <w:cols w:space="720" w:num="1"/>
        </w:sectPr>
      </w:pPr>
    </w:p>
    <w:p w14:paraId="02D61B06">
      <w:pPr>
        <w:pStyle w:val="2"/>
        <w:spacing w:line="254" w:lineRule="auto"/>
      </w:pPr>
    </w:p>
    <w:p w14:paraId="006B853B">
      <w:pPr>
        <w:pStyle w:val="2"/>
        <w:spacing w:line="254" w:lineRule="auto"/>
      </w:pPr>
    </w:p>
    <w:p w14:paraId="1578A7BF">
      <w:pPr>
        <w:pStyle w:val="2"/>
        <w:spacing w:line="255" w:lineRule="auto"/>
      </w:pPr>
    </w:p>
    <w:p w14:paraId="1D6BF942">
      <w:pPr>
        <w:pStyle w:val="2"/>
        <w:spacing w:line="255" w:lineRule="auto"/>
      </w:pPr>
    </w:p>
    <w:p w14:paraId="6B48D1E8">
      <w:pPr>
        <w:pStyle w:val="2"/>
        <w:spacing w:line="255" w:lineRule="auto"/>
      </w:pPr>
    </w:p>
    <w:p w14:paraId="5A30EC5D">
      <w:pPr>
        <w:pStyle w:val="2"/>
        <w:spacing w:line="255" w:lineRule="auto"/>
      </w:pPr>
    </w:p>
    <w:p w14:paraId="2B108B4A">
      <w:pPr>
        <w:pStyle w:val="2"/>
        <w:spacing w:line="255" w:lineRule="auto"/>
      </w:pPr>
    </w:p>
    <w:p w14:paraId="7323950B">
      <w:pPr>
        <w:spacing w:before="104" w:line="349" w:lineRule="auto"/>
        <w:ind w:right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据各地推进情况，适时组织工作调度和现场督导，及时通报各地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进展情况，压紧压实各方责任。</w:t>
      </w:r>
    </w:p>
    <w:p w14:paraId="29EFFFA7">
      <w:pPr>
        <w:spacing w:before="6" w:line="332" w:lineRule="auto"/>
        <w:ind w:right="39" w:firstLine="75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-2"/>
          <w:sz w:val="33"/>
          <w:szCs w:val="33"/>
        </w:rPr>
        <w:t>(四)检查验收阶段(根据工作需要确定时间)。</w:t>
      </w:r>
      <w:r>
        <w:rPr>
          <w:rFonts w:ascii="仿宋" w:hAnsi="仿宋" w:eastAsia="仿宋" w:cs="仿宋"/>
          <w:spacing w:val="-2"/>
          <w:sz w:val="33"/>
          <w:szCs w:val="33"/>
        </w:rPr>
        <w:t>治理工作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结束后，县级安委会应及时组织有关部门对照整治标准，对纳入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关闭取缔、整合重组范围的非煤矿山逐一进行验收；对纳入升级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7"/>
          <w:sz w:val="33"/>
          <w:szCs w:val="33"/>
        </w:rPr>
        <w:t>改造范围的验收工作由牵头部门组织实施，相关部门应予配合。</w:t>
      </w:r>
    </w:p>
    <w:p w14:paraId="269A0EDD">
      <w:pPr>
        <w:spacing w:before="52" w:line="222" w:lineRule="auto"/>
        <w:ind w:left="6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六、工作要求</w:t>
      </w:r>
    </w:p>
    <w:p w14:paraId="4DD7D1BF">
      <w:pPr>
        <w:spacing w:before="262" w:line="319" w:lineRule="auto"/>
        <w:ind w:firstLine="759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-13"/>
          <w:sz w:val="33"/>
          <w:szCs w:val="33"/>
        </w:rPr>
        <w:t>(一)切实提高认识。</w:t>
      </w:r>
      <w:r>
        <w:rPr>
          <w:rFonts w:ascii="仿宋" w:hAnsi="仿宋" w:eastAsia="仿宋" w:cs="仿宋"/>
          <w:spacing w:val="-13"/>
          <w:sz w:val="33"/>
          <w:szCs w:val="33"/>
        </w:rPr>
        <w:t>开展非煤矿山“三个一批”整治工作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既是落实省委省政府、地委行署矿山安全治本工作要求的重要举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2"/>
          <w:sz w:val="33"/>
          <w:szCs w:val="33"/>
        </w:rPr>
        <w:t>措，</w:t>
      </w:r>
      <w:r>
        <w:rPr>
          <w:rFonts w:ascii="仿宋" w:hAnsi="仿宋" w:eastAsia="仿宋" w:cs="仿宋"/>
          <w:spacing w:val="-31"/>
          <w:sz w:val="33"/>
          <w:szCs w:val="33"/>
        </w:rPr>
        <w:t>又是推动非煤矿山大规模设备更新的重要抓手，同时也是</w:t>
      </w:r>
      <w:r>
        <w:rPr>
          <w:rFonts w:ascii="仿宋" w:hAnsi="仿宋" w:eastAsia="仿宋" w:cs="仿宋"/>
          <w:spacing w:val="-32"/>
          <w:sz w:val="33"/>
          <w:szCs w:val="33"/>
        </w:rPr>
        <w:t>促</w:t>
      </w:r>
      <w:r>
        <w:rPr>
          <w:rFonts w:ascii="仿宋" w:hAnsi="仿宋" w:eastAsia="仿宋" w:cs="仿宋"/>
          <w:spacing w:val="-30"/>
          <w:sz w:val="33"/>
          <w:szCs w:val="33"/>
        </w:rPr>
        <w:t>进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全区矿业经济高质量发展的重要工作，是提高非煤矿山规模</w:t>
      </w:r>
      <w:r>
        <w:rPr>
          <w:rFonts w:ascii="仿宋" w:hAnsi="仿宋" w:eastAsia="仿宋" w:cs="仿宋"/>
          <w:spacing w:val="-22"/>
          <w:sz w:val="33"/>
          <w:szCs w:val="33"/>
        </w:rPr>
        <w:t>化智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能化水平、防范化解重大安全风险、遏制各类生产事故发生的必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要手段，各地要切实提高对非煤矿山“三个一</w:t>
      </w:r>
      <w:r>
        <w:rPr>
          <w:rFonts w:ascii="仿宋" w:hAnsi="仿宋" w:eastAsia="仿宋" w:cs="仿宋"/>
          <w:spacing w:val="-21"/>
          <w:sz w:val="33"/>
          <w:szCs w:val="33"/>
        </w:rPr>
        <w:t>批”整治工作的认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识，切实增强责任感和使命感，结合全区推动大规模设备更新和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消费品以旧换新标准提升行动，采取有力措施，坚决打赢非</w:t>
      </w:r>
      <w:r>
        <w:rPr>
          <w:rFonts w:ascii="仿宋" w:hAnsi="仿宋" w:eastAsia="仿宋" w:cs="仿宋"/>
          <w:spacing w:val="-22"/>
          <w:sz w:val="33"/>
          <w:szCs w:val="33"/>
        </w:rPr>
        <w:t>煤矿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山“三个一批”整治攻坚战。</w:t>
      </w:r>
    </w:p>
    <w:p w14:paraId="0D9EBF67">
      <w:pPr>
        <w:spacing w:before="302" w:line="317" w:lineRule="auto"/>
        <w:ind w:right="74" w:firstLine="75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(二)完善机制推进。</w:t>
      </w:r>
      <w:r>
        <w:rPr>
          <w:rFonts w:ascii="仿宋" w:hAnsi="仿宋" w:eastAsia="仿宋" w:cs="仿宋"/>
          <w:spacing w:val="-6"/>
          <w:sz w:val="32"/>
          <w:szCs w:val="32"/>
        </w:rPr>
        <w:t>各地要建立政府统一领导、相</w:t>
      </w:r>
      <w:r>
        <w:rPr>
          <w:rFonts w:ascii="仿宋" w:hAnsi="仿宋" w:eastAsia="仿宋" w:cs="仿宋"/>
          <w:spacing w:val="-7"/>
          <w:sz w:val="32"/>
          <w:szCs w:val="32"/>
        </w:rPr>
        <w:t>关部门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参与的“三个一批”整治工作机制，依法依规落实发改、工信、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公安、自然资源、生态环境、应急管理、消防救援、市场监管和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国网电力等相关部门(单位)责任，建立健全工作机制，</w:t>
      </w:r>
      <w:r>
        <w:rPr>
          <w:rFonts w:ascii="仿宋" w:hAnsi="仿宋" w:eastAsia="仿宋" w:cs="仿宋"/>
          <w:spacing w:val="-3"/>
          <w:sz w:val="32"/>
          <w:szCs w:val="32"/>
        </w:rPr>
        <w:t>形成工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作合力。县级以上相关部门要提请地方政府落实“三个一批”整</w:t>
      </w:r>
    </w:p>
    <w:p w14:paraId="574F2F6C">
      <w:pPr>
        <w:spacing w:line="317" w:lineRule="auto"/>
        <w:rPr>
          <w:rFonts w:ascii="仿宋" w:hAnsi="仿宋" w:eastAsia="仿宋" w:cs="仿宋"/>
          <w:sz w:val="32"/>
          <w:szCs w:val="32"/>
        </w:rPr>
        <w:sectPr>
          <w:footerReference r:id="rId19" w:type="default"/>
          <w:pgSz w:w="11900" w:h="16840"/>
          <w:pgMar w:top="400" w:right="1523" w:bottom="1654" w:left="1700" w:header="0" w:footer="1330" w:gutter="0"/>
          <w:cols w:space="720" w:num="1"/>
        </w:sectPr>
      </w:pPr>
    </w:p>
    <w:p w14:paraId="49F3BC9C">
      <w:pPr>
        <w:pStyle w:val="2"/>
        <w:spacing w:line="277" w:lineRule="auto"/>
      </w:pPr>
    </w:p>
    <w:p w14:paraId="1CEFB9EE">
      <w:pPr>
        <w:pStyle w:val="2"/>
        <w:spacing w:line="277" w:lineRule="auto"/>
      </w:pPr>
    </w:p>
    <w:p w14:paraId="1109D9BD">
      <w:pPr>
        <w:pStyle w:val="2"/>
        <w:spacing w:line="277" w:lineRule="auto"/>
      </w:pPr>
    </w:p>
    <w:p w14:paraId="1D83D049">
      <w:pPr>
        <w:pStyle w:val="2"/>
        <w:spacing w:line="277" w:lineRule="auto"/>
      </w:pPr>
    </w:p>
    <w:p w14:paraId="38902057">
      <w:pPr>
        <w:pStyle w:val="2"/>
        <w:spacing w:line="277" w:lineRule="auto"/>
      </w:pPr>
    </w:p>
    <w:p w14:paraId="7F9940A1">
      <w:pPr>
        <w:pStyle w:val="2"/>
        <w:spacing w:line="277" w:lineRule="auto"/>
      </w:pPr>
    </w:p>
    <w:p w14:paraId="741CD8F7">
      <w:pPr>
        <w:spacing w:before="104" w:line="317" w:lineRule="auto"/>
        <w:ind w:right="195"/>
        <w:jc w:val="both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治工作经费保障，确保工作有序有力开展。履行尾矿库简易闭库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程序的，自然资源、生态环境等部门要依法依规主动做好配合工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4"/>
          <w:sz w:val="39"/>
          <w:szCs w:val="39"/>
        </w:rPr>
        <w:t>作。</w:t>
      </w:r>
    </w:p>
    <w:p w14:paraId="06DB5C56">
      <w:pPr>
        <w:spacing w:before="29" w:line="321" w:lineRule="auto"/>
        <w:ind w:right="20" w:firstLine="764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b/>
          <w:bCs/>
          <w:spacing w:val="-20"/>
          <w:sz w:val="33"/>
          <w:szCs w:val="33"/>
        </w:rPr>
        <w:t>(三)及时宣传发动。</w:t>
      </w:r>
      <w:r>
        <w:rPr>
          <w:rFonts w:ascii="仿宋" w:hAnsi="仿宋" w:eastAsia="仿宋" w:cs="仿宋"/>
          <w:spacing w:val="-20"/>
          <w:sz w:val="33"/>
          <w:szCs w:val="33"/>
        </w:rPr>
        <w:t>各地要充分发挥广播、报纸等主要媒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9"/>
          <w:sz w:val="33"/>
          <w:szCs w:val="33"/>
        </w:rPr>
        <w:t>体的舆论导向和监督作用，采取各种形式广</w:t>
      </w:r>
      <w:r>
        <w:rPr>
          <w:rFonts w:ascii="仿宋" w:hAnsi="仿宋" w:eastAsia="仿宋" w:cs="仿宋"/>
          <w:spacing w:val="-20"/>
          <w:sz w:val="33"/>
          <w:szCs w:val="33"/>
        </w:rPr>
        <w:t>泛宣传“三个一批”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整治工作的重大意义和有关规定，要设立举报电话，鼓励群众举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5"/>
          <w:sz w:val="33"/>
          <w:szCs w:val="33"/>
        </w:rPr>
        <w:t>报监督，形成全社会共同关注参与“三个一批”整治工作的良好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9"/>
          <w:sz w:val="33"/>
          <w:szCs w:val="33"/>
        </w:rPr>
        <w:t>氛围。同时，要组织相关部门及时做好政策宣讲和解疑释惑工作，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8"/>
          <w:sz w:val="33"/>
          <w:szCs w:val="33"/>
        </w:rPr>
        <w:t>确保社会大局稳定。</w:t>
      </w:r>
    </w:p>
    <w:p w14:paraId="556E4B06">
      <w:pPr>
        <w:spacing w:before="256" w:line="314" w:lineRule="auto"/>
        <w:ind w:right="201" w:firstLine="764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b/>
          <w:bCs/>
          <w:spacing w:val="-19"/>
          <w:sz w:val="33"/>
          <w:szCs w:val="33"/>
        </w:rPr>
        <w:t>(四)严格标准措施。</w:t>
      </w:r>
      <w:r>
        <w:rPr>
          <w:rFonts w:ascii="仿宋" w:hAnsi="仿宋" w:eastAsia="仿宋" w:cs="仿宋"/>
          <w:spacing w:val="-19"/>
          <w:sz w:val="33"/>
          <w:szCs w:val="33"/>
        </w:rPr>
        <w:t>针对关闭的整治措施，各地要</w:t>
      </w:r>
      <w:r>
        <w:rPr>
          <w:rFonts w:ascii="仿宋" w:hAnsi="仿宋" w:eastAsia="仿宋" w:cs="仿宋"/>
          <w:spacing w:val="-20"/>
          <w:sz w:val="33"/>
          <w:szCs w:val="33"/>
        </w:rPr>
        <w:t>对照关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闭标准，认真执行吊销证照、拆除设备设施、填实井</w:t>
      </w:r>
      <w:r>
        <w:rPr>
          <w:rFonts w:ascii="仿宋" w:hAnsi="仿宋" w:eastAsia="仿宋" w:cs="仿宋"/>
          <w:spacing w:val="-27"/>
          <w:sz w:val="33"/>
          <w:szCs w:val="33"/>
        </w:rPr>
        <w:t>筒等关闭措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施，确保关闭到位。关闭结束后，要组织有关部门实施验收。各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地安委会要强化对关闭工作的监督指导，及时解决关闭工作存在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7"/>
          <w:sz w:val="33"/>
          <w:szCs w:val="33"/>
        </w:rPr>
        <w:t>的问题，确保关闭工作质量。</w:t>
      </w:r>
    </w:p>
    <w:p w14:paraId="56E00E29">
      <w:pPr>
        <w:spacing w:before="222" w:line="318" w:lineRule="auto"/>
        <w:ind w:firstLine="764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b/>
          <w:bCs/>
          <w:spacing w:val="-19"/>
          <w:sz w:val="33"/>
          <w:szCs w:val="33"/>
        </w:rPr>
        <w:t>(五)强化督导问责。</w:t>
      </w:r>
      <w:r>
        <w:rPr>
          <w:rFonts w:ascii="仿宋" w:hAnsi="仿宋" w:eastAsia="仿宋" w:cs="仿宋"/>
          <w:spacing w:val="-19"/>
          <w:sz w:val="33"/>
          <w:szCs w:val="33"/>
        </w:rPr>
        <w:t>各地要加大对“三个一批”整治工作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8"/>
          <w:sz w:val="33"/>
          <w:szCs w:val="33"/>
        </w:rPr>
        <w:t>的推进力度，将“三个一批”整治工作纳入安全生产责任</w:t>
      </w:r>
      <w:r>
        <w:rPr>
          <w:rFonts w:ascii="仿宋" w:hAnsi="仿宋" w:eastAsia="仿宋" w:cs="仿宋"/>
          <w:spacing w:val="-29"/>
          <w:sz w:val="33"/>
          <w:szCs w:val="33"/>
        </w:rPr>
        <w:t>制考核，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4"/>
          <w:sz w:val="33"/>
          <w:szCs w:val="33"/>
        </w:rPr>
        <w:t>坚决做到关闭取缔到位、整合重组到位、升级改造到位，大力度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4"/>
          <w:sz w:val="33"/>
          <w:szCs w:val="33"/>
        </w:rPr>
        <w:t>推动僵尸企业关闭取缔，大幅度减少小型非煤矿山的占比，对因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5"/>
          <w:sz w:val="33"/>
          <w:szCs w:val="33"/>
        </w:rPr>
        <w:t>工作不认真履职和互相推诿，导致未完成“三个一批”整治工作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5"/>
          <w:sz w:val="33"/>
          <w:szCs w:val="33"/>
        </w:rPr>
        <w:t>任务或整治标准不高的单位或个人，要依法依规严肃处理。</w:t>
      </w:r>
    </w:p>
    <w:p w14:paraId="3CBCECEB">
      <w:pPr>
        <w:spacing w:before="243" w:line="226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(六)及时报送信息。</w:t>
      </w:r>
      <w:r>
        <w:rPr>
          <w:rFonts w:ascii="仿宋" w:hAnsi="仿宋" w:eastAsia="仿宋" w:cs="仿宋"/>
          <w:spacing w:val="-4"/>
          <w:sz w:val="32"/>
          <w:szCs w:val="32"/>
        </w:rPr>
        <w:t>各地安委办要安排专人</w:t>
      </w:r>
      <w:r>
        <w:rPr>
          <w:rFonts w:ascii="仿宋" w:hAnsi="仿宋" w:eastAsia="仿宋" w:cs="仿宋"/>
          <w:spacing w:val="-5"/>
          <w:sz w:val="32"/>
          <w:szCs w:val="32"/>
        </w:rPr>
        <w:t>负责本地区非</w:t>
      </w:r>
    </w:p>
    <w:p w14:paraId="63DE56BA">
      <w:pPr>
        <w:spacing w:line="226" w:lineRule="auto"/>
        <w:rPr>
          <w:rFonts w:ascii="仿宋" w:hAnsi="仿宋" w:eastAsia="仿宋" w:cs="仿宋"/>
          <w:sz w:val="32"/>
          <w:szCs w:val="32"/>
        </w:rPr>
        <w:sectPr>
          <w:footerReference r:id="rId20" w:type="default"/>
          <w:pgSz w:w="11900" w:h="16840"/>
          <w:pgMar w:top="400" w:right="1444" w:bottom="1653" w:left="1700" w:header="0" w:footer="1314" w:gutter="0"/>
          <w:cols w:space="720" w:num="1"/>
        </w:sectPr>
      </w:pPr>
    </w:p>
    <w:p w14:paraId="4B2BE124">
      <w:pPr>
        <w:pStyle w:val="2"/>
        <w:spacing w:line="253" w:lineRule="auto"/>
      </w:pPr>
    </w:p>
    <w:p w14:paraId="4D4FB474">
      <w:pPr>
        <w:pStyle w:val="2"/>
        <w:spacing w:line="253" w:lineRule="auto"/>
      </w:pPr>
    </w:p>
    <w:p w14:paraId="6C17514C">
      <w:pPr>
        <w:pStyle w:val="2"/>
        <w:spacing w:line="254" w:lineRule="auto"/>
      </w:pPr>
    </w:p>
    <w:p w14:paraId="37A3BEF5">
      <w:pPr>
        <w:pStyle w:val="2"/>
        <w:spacing w:line="254" w:lineRule="auto"/>
      </w:pPr>
    </w:p>
    <w:p w14:paraId="0FBD348C">
      <w:pPr>
        <w:pStyle w:val="2"/>
        <w:spacing w:line="254" w:lineRule="auto"/>
      </w:pPr>
    </w:p>
    <w:p w14:paraId="014C07B2">
      <w:pPr>
        <w:pStyle w:val="2"/>
        <w:spacing w:line="254" w:lineRule="auto"/>
      </w:pPr>
    </w:p>
    <w:p w14:paraId="398779C6">
      <w:pPr>
        <w:pStyle w:val="2"/>
        <w:spacing w:line="254" w:lineRule="auto"/>
      </w:pPr>
    </w:p>
    <w:p w14:paraId="5A98F924">
      <w:pPr>
        <w:spacing w:before="113" w:line="313" w:lineRule="auto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51"/>
          <w:sz w:val="35"/>
          <w:szCs w:val="35"/>
        </w:rPr>
        <w:t>煤矿山“三个一批”整治工作信息报送工作，联络员姓名、职务、</w:t>
      </w:r>
      <w:r>
        <w:rPr>
          <w:rFonts w:ascii="仿宋" w:hAnsi="仿宋" w:eastAsia="仿宋" w:cs="仿宋"/>
          <w:spacing w:val="1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0"/>
          <w:sz w:val="35"/>
          <w:szCs w:val="35"/>
        </w:rPr>
        <w:t>联系方式于2024年11月15日前；非煤矿山“三个一批”工作实</w:t>
      </w:r>
      <w:r>
        <w:rPr>
          <w:rFonts w:ascii="仿宋" w:hAnsi="仿宋" w:eastAsia="仿宋" w:cs="仿宋"/>
          <w:spacing w:val="1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0"/>
          <w:sz w:val="35"/>
          <w:szCs w:val="35"/>
        </w:rPr>
        <w:t>施方案于2024年11月20日前；纳入整治范围的企业名单和推进</w:t>
      </w:r>
      <w:r>
        <w:rPr>
          <w:rFonts w:ascii="仿宋" w:hAnsi="仿宋" w:eastAsia="仿宋" w:cs="仿宋"/>
          <w:spacing w:val="11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2"/>
          <w:sz w:val="35"/>
          <w:szCs w:val="35"/>
        </w:rPr>
        <w:t>工作计划于2024年12月1日之前；从2024</w:t>
      </w:r>
      <w:r>
        <w:rPr>
          <w:rFonts w:ascii="仿宋" w:hAnsi="仿宋" w:eastAsia="仿宋" w:cs="仿宋"/>
          <w:spacing w:val="-13"/>
          <w:sz w:val="35"/>
          <w:szCs w:val="35"/>
        </w:rPr>
        <w:t>年12月份开始，整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9"/>
          <w:sz w:val="35"/>
          <w:szCs w:val="35"/>
        </w:rPr>
        <w:t>治工作进展情况于每月1日前；年度“三个一批”工作</w:t>
      </w:r>
      <w:r>
        <w:rPr>
          <w:rFonts w:ascii="仿宋" w:hAnsi="仿宋" w:eastAsia="仿宋" w:cs="仿宋"/>
          <w:spacing w:val="-40"/>
          <w:sz w:val="35"/>
          <w:szCs w:val="35"/>
        </w:rPr>
        <w:t>总结及推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7"/>
          <w:sz w:val="35"/>
          <w:szCs w:val="35"/>
        </w:rPr>
        <w:t>进计划实施表于每年12月1日前报送地区安委办和地区</w:t>
      </w:r>
      <w:r>
        <w:rPr>
          <w:rFonts w:ascii="仿宋" w:hAnsi="仿宋" w:eastAsia="仿宋" w:cs="仿宋"/>
          <w:spacing w:val="-28"/>
          <w:sz w:val="35"/>
          <w:szCs w:val="35"/>
        </w:rPr>
        <w:t>相关部</w:t>
      </w:r>
      <w:r>
        <w:rPr>
          <w:rFonts w:ascii="仿宋" w:hAnsi="仿宋" w:eastAsia="仿宋" w:cs="仿宋"/>
          <w:sz w:val="35"/>
          <w:szCs w:val="35"/>
        </w:rPr>
        <w:t xml:space="preserve">  </w:t>
      </w:r>
      <w:r>
        <w:rPr>
          <w:rFonts w:ascii="仿宋" w:hAnsi="仿宋" w:eastAsia="仿宋" w:cs="仿宋"/>
          <w:spacing w:val="-39"/>
          <w:sz w:val="35"/>
          <w:szCs w:val="35"/>
        </w:rPr>
        <w:t>门。</w:t>
      </w:r>
    </w:p>
    <w:p w14:paraId="553A5C22">
      <w:pPr>
        <w:spacing w:before="29"/>
      </w:pPr>
      <w:bookmarkStart w:id="0" w:name="_GoBack"/>
      <w:bookmarkEnd w:id="0"/>
    </w:p>
    <w:p w14:paraId="0FD314C4">
      <w:pPr>
        <w:spacing w:before="29"/>
      </w:pPr>
    </w:p>
    <w:p w14:paraId="3493B7F0">
      <w:pPr>
        <w:spacing w:before="28"/>
      </w:pPr>
    </w:p>
    <w:p w14:paraId="62D500EC">
      <w:pPr>
        <w:spacing w:before="28"/>
      </w:pPr>
    </w:p>
    <w:p w14:paraId="1F45E995">
      <w:pPr>
        <w:spacing w:before="28"/>
      </w:pPr>
    </w:p>
    <w:tbl>
      <w:tblPr>
        <w:tblStyle w:val="5"/>
        <w:tblW w:w="8512" w:type="dxa"/>
        <w:tblInd w:w="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2"/>
      </w:tblGrid>
      <w:tr w14:paraId="7191E9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51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AE11CA">
            <w:pPr>
              <w:spacing w:before="35" w:line="170" w:lineRule="auto"/>
              <w:ind w:left="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(信息公开形式：依申请公开)</w:t>
            </w:r>
          </w:p>
        </w:tc>
      </w:tr>
      <w:tr w14:paraId="5B60D4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51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588516">
            <w:pPr>
              <w:spacing w:before="73" w:line="217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大兴安岭地区行署安全生产委员会办公室</w:t>
            </w:r>
            <w:r>
              <w:rPr>
                <w:rFonts w:ascii="宋体" w:hAnsi="宋体" w:eastAsia="宋体" w:cs="宋体"/>
                <w:spacing w:val="42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2024年11月12日印发</w:t>
            </w:r>
          </w:p>
        </w:tc>
      </w:tr>
      <w:tr w14:paraId="702BF5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51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93CD5D">
            <w:pPr>
              <w:spacing w:before="88" w:line="217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承办单位：矿山科 经办人：叶宇</w:t>
            </w:r>
            <w:r>
              <w:rPr>
                <w:rFonts w:ascii="宋体" w:hAnsi="宋体" w:eastAsia="宋体" w:cs="宋体"/>
                <w:spacing w:val="67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电话：2128075    共印2份</w:t>
            </w:r>
          </w:p>
        </w:tc>
      </w:tr>
    </w:tbl>
    <w:p w14:paraId="7E2660A7">
      <w:pPr>
        <w:pStyle w:val="2"/>
      </w:pPr>
    </w:p>
    <w:sectPr>
      <w:footerReference r:id="rId21" w:type="default"/>
      <w:pgSz w:w="11900" w:h="16840"/>
      <w:pgMar w:top="400" w:right="1594" w:bottom="1686" w:left="1619" w:header="0" w:footer="13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3F4A">
    <w:pPr>
      <w:spacing w:line="233" w:lineRule="auto"/>
      <w:ind w:left="780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5BF0">
    <w:pPr>
      <w:spacing w:line="232" w:lineRule="auto"/>
      <w:ind w:left="727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0495">
    <w:pPr>
      <w:spacing w:before="1" w:line="232" w:lineRule="auto"/>
      <w:ind w:left="739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F56F">
    <w:pPr>
      <w:spacing w:before="1" w:line="233" w:lineRule="auto"/>
      <w:ind w:left="718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EBB1">
    <w:pPr>
      <w:spacing w:line="232" w:lineRule="auto"/>
      <w:ind w:left="729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4A86C">
    <w:pPr>
      <w:spacing w:before="1" w:line="233" w:lineRule="auto"/>
      <w:ind w:left="725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56AF">
    <w:pPr>
      <w:spacing w:before="1" w:line="231" w:lineRule="auto"/>
      <w:ind w:left="724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312DA">
    <w:pPr>
      <w:spacing w:before="1" w:line="233" w:lineRule="auto"/>
      <w:ind w:left="748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63EE1">
    <w:pPr>
      <w:spacing w:line="179" w:lineRule="auto"/>
      <w:ind w:left="7779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2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16"/>
        <w:sz w:val="23"/>
        <w:szCs w:val="23"/>
      </w:rPr>
      <w:t xml:space="preserve">  </w:t>
    </w:r>
    <w:r>
      <w:rPr>
        <w:rFonts w:ascii="Times New Roman" w:hAnsi="Times New Roman" w:eastAsia="Times New Roman" w:cs="Times New Roman"/>
        <w:spacing w:val="-2"/>
        <w:sz w:val="23"/>
        <w:szCs w:val="23"/>
      </w:rPr>
      <w:t>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CF08">
    <w:pPr>
      <w:spacing w:line="234" w:lineRule="auto"/>
      <w:ind w:left="75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E7AF3">
    <w:pPr>
      <w:spacing w:line="231" w:lineRule="auto"/>
      <w:ind w:left="738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AB31">
    <w:pPr>
      <w:spacing w:line="232" w:lineRule="auto"/>
      <w:ind w:left="876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3E4F5">
    <w:pPr>
      <w:spacing w:line="232" w:lineRule="auto"/>
      <w:ind w:left="742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6DEC">
    <w:pPr>
      <w:spacing w:line="180" w:lineRule="auto"/>
      <w:ind w:left="7439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4"/>
        <w:sz w:val="26"/>
        <w:szCs w:val="26"/>
      </w:rPr>
      <w:t>—</w:t>
    </w:r>
    <w:r>
      <w:rPr>
        <w:rFonts w:ascii="Times New Roman" w:hAnsi="Times New Roman" w:eastAsia="Times New Roman" w:cs="Times New Roman"/>
        <w:spacing w:val="62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spacing w:val="-4"/>
        <w:sz w:val="26"/>
        <w:szCs w:val="26"/>
      </w:rPr>
      <w:t>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EBB6">
    <w:pPr>
      <w:spacing w:line="232" w:lineRule="auto"/>
      <w:ind w:left="754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51C5B">
    <w:pPr>
      <w:spacing w:before="24" w:line="214" w:lineRule="auto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z w:val="9"/>
        <w:szCs w:val="9"/>
      </w:rPr>
      <w:t>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16E9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885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6541</Words>
  <Characters>6820</Characters>
  <TotalTime>5</TotalTime>
  <ScaleCrop>false</ScaleCrop>
  <LinksUpToDate>false</LinksUpToDate>
  <CharactersWithSpaces>7049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2026-05-28T09:23:00Z</dcterms:created>
  <dc:creator>Administrator</dc:creator>
  <cp:lastModifiedBy>绰</cp:lastModifiedBy>
  <dcterms:modified xsi:type="dcterms:W3CDTF">2026-05-28T01:33:50Z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2026-05-28T09:23:42Z</vt:filetime>
  </property>
  <property fmtid="{D5CDD505-2E9C-101B-9397-08002B2CF9AE}" pid="4" name="UsrData">
    <vt:lpwstr>6a179918dea9b8001fd5665awl</vt:lpwstr>
  </property>
  <property fmtid="{D5CDD505-2E9C-101B-9397-08002B2CF9AE}" pid="5" name="KSOTemplateDocerSaveRecord">
    <vt:lpwstr>eyJoZGlkIjoiNGY4NThkYTBmZmM3NWEwNGExYTExNTg3ODljNzhlN2EiLCJ1c2VySWQiOiIzMTAxMjc5MTgifQ==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0AE8808459BA4B078FF0AA6EBEF82C75_13</vt:lpwstr>
  </property>
</Properties>
</file>